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32921" w14:textId="3BF4DC55"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w:t>
      </w:r>
      <w:r w:rsidR="00D1781E">
        <w:rPr>
          <w:rFonts w:ascii="Arial" w:hAnsi="Arial" w:cs="Arial"/>
          <w:b/>
          <w:bCs/>
        </w:rPr>
        <w:t>3</w:t>
      </w:r>
      <w:r w:rsidR="0006539A">
        <w:rPr>
          <w:rFonts w:ascii="Arial" w:hAnsi="Arial" w:cs="Arial"/>
          <w:b/>
          <w:bCs/>
        </w:rPr>
        <w:tab/>
      </w:r>
      <w:r w:rsidR="0006539A">
        <w:rPr>
          <w:rFonts w:ascii="Arial" w:hAnsi="Arial" w:cs="Arial"/>
          <w:b/>
          <w:bCs/>
        </w:rPr>
        <w:tab/>
      </w:r>
      <w:r w:rsidR="00166245">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t xml:space="preserve">  </w:t>
      </w:r>
      <w:r w:rsidR="008E7E52" w:rsidRPr="008E7E52">
        <w:rPr>
          <w:rFonts w:ascii="Arial" w:hAnsi="Arial" w:cs="Arial"/>
          <w:b/>
          <w:bCs/>
        </w:rPr>
        <w:t>R2-2308849</w:t>
      </w:r>
    </w:p>
    <w:p w14:paraId="16FD842A" w14:textId="6DEC0C85" w:rsidR="003121EC" w:rsidRPr="003121EC" w:rsidRDefault="00D1781E">
      <w:pPr>
        <w:rPr>
          <w:rFonts w:ascii="Arial" w:hAnsi="Arial" w:cs="Arial"/>
          <w:b/>
          <w:bCs/>
        </w:rPr>
      </w:pPr>
      <w:r>
        <w:rPr>
          <w:rFonts w:ascii="Arial" w:hAnsi="Arial" w:cs="Arial"/>
          <w:b/>
          <w:bCs/>
        </w:rPr>
        <w:t>Toulouse</w:t>
      </w:r>
      <w:r w:rsidR="00166245">
        <w:rPr>
          <w:rFonts w:ascii="Arial" w:hAnsi="Arial" w:cs="Arial"/>
          <w:b/>
          <w:bCs/>
        </w:rPr>
        <w:t xml:space="preserve">, </w:t>
      </w:r>
      <w:r>
        <w:rPr>
          <w:rFonts w:ascii="Arial" w:hAnsi="Arial" w:cs="Arial"/>
          <w:b/>
          <w:bCs/>
        </w:rPr>
        <w:t>France</w:t>
      </w:r>
      <w:r w:rsidR="00E2710D">
        <w:rPr>
          <w:rFonts w:ascii="Arial" w:hAnsi="Arial" w:cs="Arial"/>
          <w:b/>
          <w:bCs/>
        </w:rPr>
        <w:t>,</w:t>
      </w:r>
      <w:r w:rsidR="003121EC" w:rsidRPr="003121EC">
        <w:rPr>
          <w:rFonts w:ascii="Arial" w:hAnsi="Arial" w:cs="Arial"/>
          <w:b/>
          <w:bCs/>
        </w:rPr>
        <w:t xml:space="preserve"> </w:t>
      </w:r>
      <w:r>
        <w:rPr>
          <w:rFonts w:ascii="Arial" w:hAnsi="Arial" w:cs="Arial"/>
          <w:b/>
          <w:bCs/>
        </w:rPr>
        <w:t>August</w:t>
      </w:r>
      <w:r w:rsidR="00657C35">
        <w:rPr>
          <w:rFonts w:ascii="Arial" w:hAnsi="Arial" w:cs="Arial"/>
          <w:b/>
          <w:bCs/>
        </w:rPr>
        <w:t xml:space="preserve"> </w:t>
      </w:r>
      <w:r w:rsidR="00166245">
        <w:rPr>
          <w:rFonts w:ascii="Arial" w:hAnsi="Arial" w:cs="Arial"/>
          <w:b/>
          <w:bCs/>
        </w:rPr>
        <w:t>2</w:t>
      </w:r>
      <w:r>
        <w:rPr>
          <w:rFonts w:ascii="Arial" w:hAnsi="Arial" w:cs="Arial"/>
          <w:b/>
          <w:bCs/>
        </w:rPr>
        <w:t>1</w:t>
      </w:r>
      <w:r w:rsidR="003121EC" w:rsidRPr="003121EC">
        <w:rPr>
          <w:rFonts w:ascii="Arial" w:hAnsi="Arial" w:cs="Arial"/>
          <w:b/>
          <w:bCs/>
        </w:rPr>
        <w:t xml:space="preserve"> – </w:t>
      </w:r>
      <w:r>
        <w:rPr>
          <w:rFonts w:ascii="Arial" w:hAnsi="Arial" w:cs="Arial"/>
          <w:b/>
          <w:bCs/>
        </w:rPr>
        <w:t>August</w:t>
      </w:r>
      <w:r w:rsidR="003121EC" w:rsidRPr="003121EC">
        <w:rPr>
          <w:rFonts w:ascii="Arial" w:hAnsi="Arial" w:cs="Arial"/>
          <w:b/>
          <w:bCs/>
        </w:rPr>
        <w:t xml:space="preserve"> </w:t>
      </w:r>
      <w:r w:rsidR="00E93BCB">
        <w:rPr>
          <w:rFonts w:ascii="Arial" w:hAnsi="Arial" w:cs="Arial"/>
          <w:b/>
          <w:bCs/>
        </w:rPr>
        <w:t>2</w:t>
      </w:r>
      <w:r>
        <w:rPr>
          <w:rFonts w:ascii="Arial" w:hAnsi="Arial" w:cs="Arial"/>
          <w:b/>
          <w:bCs/>
        </w:rPr>
        <w:t>5</w:t>
      </w:r>
      <w:r w:rsidR="003121EC" w:rsidRPr="003121EC">
        <w:rPr>
          <w:rFonts w:ascii="Arial" w:hAnsi="Arial" w:cs="Arial"/>
          <w:b/>
          <w:bCs/>
        </w:rPr>
        <w:t>, 202</w:t>
      </w:r>
      <w:r w:rsidR="00657C35">
        <w:rPr>
          <w:rFonts w:ascii="Arial" w:hAnsi="Arial" w:cs="Arial"/>
          <w:b/>
          <w:bCs/>
        </w:rPr>
        <w:t>3</w:t>
      </w:r>
    </w:p>
    <w:p w14:paraId="5652D157" w14:textId="4235EC8B" w:rsidR="003121EC" w:rsidRPr="00D1781E" w:rsidRDefault="003121EC">
      <w:pPr>
        <w:rPr>
          <w:rFonts w:ascii="Arial" w:hAnsi="Arial" w:cs="Arial"/>
          <w:b/>
          <w:bCs/>
        </w:rPr>
      </w:pPr>
    </w:p>
    <w:p w14:paraId="29C06697" w14:textId="4DA315E1" w:rsidR="003121EC" w:rsidRPr="003121EC" w:rsidRDefault="003121EC">
      <w:pPr>
        <w:rPr>
          <w:rFonts w:ascii="Arial" w:hAnsi="Arial" w:cs="Arial"/>
          <w:b/>
          <w:bCs/>
        </w:rPr>
      </w:pPr>
      <w:r w:rsidRPr="002F11DC">
        <w:rPr>
          <w:rFonts w:ascii="Arial" w:hAnsi="Arial" w:cs="Arial" w:hint="eastAsia"/>
          <w:b/>
          <w:bCs/>
        </w:rPr>
        <w:t>A</w:t>
      </w:r>
      <w:r w:rsidRPr="002F11DC">
        <w:rPr>
          <w:rFonts w:ascii="Arial" w:hAnsi="Arial" w:cs="Arial"/>
          <w:b/>
          <w:bCs/>
        </w:rPr>
        <w:t>genda item:</w:t>
      </w:r>
      <w:r w:rsidRPr="002F11DC">
        <w:rPr>
          <w:rFonts w:ascii="Arial" w:hAnsi="Arial" w:cs="Arial"/>
          <w:b/>
          <w:bCs/>
        </w:rPr>
        <w:tab/>
      </w:r>
      <w:r w:rsidR="00DF32A0" w:rsidRPr="00DF32A0">
        <w:rPr>
          <w:rFonts w:ascii="Arial" w:hAnsi="Arial" w:cs="Arial"/>
          <w:b/>
          <w:bCs/>
        </w:rPr>
        <w:t>6</w:t>
      </w:r>
      <w:r w:rsidRPr="00DF32A0">
        <w:rPr>
          <w:rFonts w:ascii="Arial" w:hAnsi="Arial" w:cs="Arial"/>
          <w:b/>
          <w:bCs/>
        </w:rPr>
        <w:t>.</w:t>
      </w:r>
      <w:r w:rsidR="00DF32A0" w:rsidRPr="00DF32A0">
        <w:rPr>
          <w:rFonts w:ascii="Arial" w:hAnsi="Arial" w:cs="Arial"/>
          <w:b/>
          <w:bCs/>
        </w:rPr>
        <w:t>1</w:t>
      </w:r>
      <w:r w:rsidRPr="00DF32A0">
        <w:rPr>
          <w:rFonts w:ascii="Arial" w:hAnsi="Arial" w:cs="Arial"/>
          <w:b/>
          <w:bCs/>
        </w:rPr>
        <w:t>.</w:t>
      </w:r>
      <w:r w:rsidR="00DF32A0" w:rsidRPr="00DF32A0">
        <w:rPr>
          <w:rFonts w:ascii="Arial" w:hAnsi="Arial" w:cs="Arial"/>
          <w:b/>
          <w:bCs/>
        </w:rPr>
        <w:t>3.2</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3492F8FB"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425F9B">
        <w:rPr>
          <w:rFonts w:ascii="Arial" w:hAnsi="Arial" w:cs="Arial"/>
          <w:b/>
          <w:bCs/>
        </w:rPr>
        <w:t xml:space="preserve">Further </w:t>
      </w:r>
      <w:r w:rsidR="009F6DE2">
        <w:rPr>
          <w:rFonts w:ascii="Arial" w:hAnsi="Arial" w:cs="Arial"/>
          <w:b/>
          <w:bCs/>
        </w:rPr>
        <w:t>considerations</w:t>
      </w:r>
      <w:r w:rsidR="00425F9B">
        <w:rPr>
          <w:rFonts w:ascii="Arial" w:hAnsi="Arial" w:cs="Arial"/>
          <w:b/>
          <w:bCs/>
        </w:rPr>
        <w:t xml:space="preserve"> o</w:t>
      </w:r>
      <w:r w:rsidR="007B1C22" w:rsidRPr="007B1C22">
        <w:rPr>
          <w:rFonts w:ascii="Arial" w:hAnsi="Arial" w:cs="Arial"/>
          <w:b/>
          <w:bCs/>
        </w:rPr>
        <w:t xml:space="preserve">n </w:t>
      </w:r>
      <w:r w:rsidR="00425F9B">
        <w:rPr>
          <w:rFonts w:ascii="Arial" w:hAnsi="Arial" w:cs="Arial"/>
          <w:b/>
          <w:bCs/>
        </w:rPr>
        <w:t xml:space="preserve">new </w:t>
      </w:r>
      <w:r w:rsidR="007B1C22" w:rsidRPr="007B1C22">
        <w:rPr>
          <w:rFonts w:ascii="Arial" w:hAnsi="Arial" w:cs="Arial"/>
          <w:b/>
          <w:bCs/>
        </w:rPr>
        <w:t xml:space="preserve">signaling </w:t>
      </w:r>
      <w:r w:rsidR="00425F9B">
        <w:rPr>
          <w:rFonts w:ascii="Arial" w:hAnsi="Arial" w:cs="Arial"/>
          <w:b/>
          <w:bCs/>
        </w:rPr>
        <w:t>of</w:t>
      </w:r>
      <w:r w:rsidR="007B1C22" w:rsidRPr="007B1C22">
        <w:rPr>
          <w:rFonts w:ascii="Arial" w:hAnsi="Arial" w:cs="Arial"/>
          <w:b/>
          <w:bCs/>
        </w:rPr>
        <w:t xml:space="preserve"> maximum aggregated bandwidth</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75501041" w:rsidR="003121EC" w:rsidRPr="003121EC" w:rsidRDefault="00166245" w:rsidP="00555338">
      <w:pPr>
        <w:pStyle w:val="ListParagraph"/>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Background</w:t>
      </w:r>
    </w:p>
    <w:p w14:paraId="3C958195" w14:textId="4981A7A9" w:rsidR="00D7788D" w:rsidRDefault="007337DC" w:rsidP="00D7788D">
      <w:pPr>
        <w:jc w:val="both"/>
        <w:rPr>
          <w:rFonts w:ascii="Times New Roman" w:hAnsi="Times New Roman" w:cs="Times New Roman"/>
          <w:sz w:val="20"/>
          <w:szCs w:val="20"/>
        </w:rPr>
      </w:pPr>
      <w:r>
        <w:rPr>
          <w:rFonts w:ascii="Times New Roman" w:hAnsi="Times New Roman" w:cs="Times New Roman"/>
          <w:sz w:val="20"/>
          <w:szCs w:val="20"/>
        </w:rPr>
        <w:t>During online discussion in RAN2#122 meeting, the working assumption is concluded</w:t>
      </w:r>
      <w:r w:rsidR="00F03677">
        <w:rPr>
          <w:rFonts w:ascii="Times New Roman" w:hAnsi="Times New Roman" w:cs="Times New Roman"/>
          <w:sz w:val="20"/>
          <w:szCs w:val="20"/>
        </w:rPr>
        <w:t>:</w:t>
      </w:r>
    </w:p>
    <w:p w14:paraId="140FD16D" w14:textId="77777777" w:rsidR="00F03677" w:rsidRPr="00F738C4" w:rsidRDefault="00F03677" w:rsidP="00F03677">
      <w:pPr>
        <w:pStyle w:val="Agreement"/>
        <w:overflowPunct/>
        <w:autoSpaceDE/>
        <w:autoSpaceDN/>
        <w:adjustRightInd/>
        <w:ind w:left="840"/>
        <w:textAlignment w:val="auto"/>
      </w:pPr>
      <w:proofErr w:type="spellStart"/>
      <w:r w:rsidRPr="00F738C4">
        <w:t>Working</w:t>
      </w:r>
      <w:proofErr w:type="spellEnd"/>
      <w:r w:rsidRPr="00F738C4">
        <w:t xml:space="preserve"> Assumption </w:t>
      </w:r>
      <w:proofErr w:type="spellStart"/>
      <w:r w:rsidRPr="00F738C4">
        <w:t>that</w:t>
      </w:r>
      <w:proofErr w:type="spellEnd"/>
      <w:r w:rsidRPr="00F738C4">
        <w:t xml:space="preserve"> </w:t>
      </w:r>
      <w:proofErr w:type="spellStart"/>
      <w:r w:rsidRPr="00F738C4">
        <w:t>we</w:t>
      </w:r>
      <w:proofErr w:type="spellEnd"/>
      <w:r w:rsidRPr="00F738C4">
        <w:t xml:space="preserve"> go </w:t>
      </w:r>
      <w:proofErr w:type="spellStart"/>
      <w:r w:rsidRPr="00F738C4">
        <w:t>with</w:t>
      </w:r>
      <w:proofErr w:type="spellEnd"/>
      <w:r w:rsidRPr="00F738C4">
        <w:t xml:space="preserve"> P1-P6 in R2-2304856, </w:t>
      </w:r>
      <w:proofErr w:type="spellStart"/>
      <w:r w:rsidRPr="00F738C4">
        <w:t>under</w:t>
      </w:r>
      <w:proofErr w:type="spellEnd"/>
      <w:r w:rsidRPr="00F738C4">
        <w:t xml:space="preserve"> the condition </w:t>
      </w:r>
      <w:proofErr w:type="spellStart"/>
      <w:r w:rsidRPr="00F738C4">
        <w:t>that</w:t>
      </w:r>
      <w:proofErr w:type="spellEnd"/>
      <w:r w:rsidRPr="00F738C4">
        <w:t xml:space="preserve"> BW compatibility </w:t>
      </w:r>
      <w:proofErr w:type="spellStart"/>
      <w:r w:rsidRPr="00F738C4">
        <w:t>is</w:t>
      </w:r>
      <w:proofErr w:type="spellEnd"/>
      <w:r w:rsidRPr="00F738C4">
        <w:t xml:space="preserve"> </w:t>
      </w:r>
      <w:proofErr w:type="spellStart"/>
      <w:r w:rsidRPr="00F738C4">
        <w:t>supported</w:t>
      </w:r>
      <w:proofErr w:type="spellEnd"/>
      <w:r w:rsidRPr="00F738C4">
        <w:t xml:space="preserve">. </w:t>
      </w:r>
      <w:r w:rsidRPr="00F03677">
        <w:rPr>
          <w:highlight w:val="yellow"/>
        </w:rPr>
        <w:t xml:space="preserve">Next meeting </w:t>
      </w:r>
      <w:proofErr w:type="spellStart"/>
      <w:r w:rsidRPr="00F03677">
        <w:rPr>
          <w:highlight w:val="yellow"/>
        </w:rPr>
        <w:t>describe</w:t>
      </w:r>
      <w:proofErr w:type="spellEnd"/>
      <w:r w:rsidRPr="00F03677">
        <w:rPr>
          <w:highlight w:val="yellow"/>
        </w:rPr>
        <w:t xml:space="preserve"> how BW compatibility can </w:t>
      </w:r>
      <w:proofErr w:type="spellStart"/>
      <w:r w:rsidRPr="00F03677">
        <w:rPr>
          <w:highlight w:val="yellow"/>
        </w:rPr>
        <w:t>work</w:t>
      </w:r>
      <w:proofErr w:type="spellEnd"/>
      <w:r w:rsidRPr="00F03677">
        <w:rPr>
          <w:highlight w:val="yellow"/>
        </w:rPr>
        <w:t xml:space="preserve"> and confirmation of WA (or the opposite if </w:t>
      </w:r>
      <w:proofErr w:type="spellStart"/>
      <w:r w:rsidRPr="00F03677">
        <w:rPr>
          <w:highlight w:val="yellow"/>
        </w:rPr>
        <w:t>serious</w:t>
      </w:r>
      <w:proofErr w:type="spellEnd"/>
      <w:r w:rsidRPr="00F03677">
        <w:rPr>
          <w:highlight w:val="yellow"/>
        </w:rPr>
        <w:t xml:space="preserve"> issues are </w:t>
      </w:r>
      <w:proofErr w:type="spellStart"/>
      <w:r w:rsidRPr="00F03677">
        <w:rPr>
          <w:highlight w:val="yellow"/>
        </w:rPr>
        <w:t>found</w:t>
      </w:r>
      <w:proofErr w:type="spellEnd"/>
      <w:r w:rsidRPr="00F03677">
        <w:rPr>
          <w:highlight w:val="yellow"/>
        </w:rPr>
        <w:t>)</w:t>
      </w:r>
    </w:p>
    <w:p w14:paraId="3D3D6B23" w14:textId="77777777" w:rsidR="00F03677" w:rsidRPr="00F03677" w:rsidRDefault="00F03677" w:rsidP="00D7788D">
      <w:pPr>
        <w:jc w:val="both"/>
        <w:rPr>
          <w:rFonts w:ascii="Times New Roman" w:hAnsi="Times New Roman" w:cs="Times New Roman"/>
          <w:sz w:val="20"/>
          <w:szCs w:val="20"/>
          <w:lang w:val="en-GB"/>
        </w:rPr>
      </w:pPr>
    </w:p>
    <w:p w14:paraId="506C3A32" w14:textId="438E6DD6" w:rsidR="005313BD" w:rsidRDefault="00D7788D" w:rsidP="00D7788D">
      <w:pPr>
        <w:jc w:val="both"/>
        <w:rPr>
          <w:rFonts w:ascii="Times New Roman" w:hAnsi="Times New Roman" w:cs="Times New Roman"/>
          <w:sz w:val="20"/>
          <w:szCs w:val="20"/>
        </w:rPr>
      </w:pPr>
      <w:r>
        <w:rPr>
          <w:rFonts w:ascii="Times New Roman" w:hAnsi="Times New Roman" w:cs="Times New Roman"/>
          <w:sz w:val="20"/>
          <w:szCs w:val="20"/>
        </w:rPr>
        <w:t>In this contribution, w</w:t>
      </w:r>
      <w:r w:rsidR="005313BD">
        <w:rPr>
          <w:rFonts w:ascii="Times New Roman" w:hAnsi="Times New Roman" w:cs="Times New Roman"/>
          <w:sz w:val="20"/>
          <w:szCs w:val="20"/>
        </w:rPr>
        <w:t xml:space="preserve">e </w:t>
      </w:r>
      <w:r w:rsidR="00885C10">
        <w:rPr>
          <w:rFonts w:ascii="Times New Roman" w:hAnsi="Times New Roman" w:cs="Times New Roman"/>
          <w:sz w:val="20"/>
          <w:szCs w:val="20"/>
        </w:rPr>
        <w:t>aim</w:t>
      </w:r>
      <w:r w:rsidR="005313BD">
        <w:rPr>
          <w:rFonts w:ascii="Times New Roman" w:hAnsi="Times New Roman" w:cs="Times New Roman"/>
          <w:sz w:val="20"/>
          <w:szCs w:val="20"/>
        </w:rPr>
        <w:t xml:space="preserve"> to </w:t>
      </w:r>
      <w:r w:rsidR="00885C10">
        <w:rPr>
          <w:rFonts w:ascii="Times New Roman" w:hAnsi="Times New Roman" w:cs="Times New Roman"/>
          <w:sz w:val="20"/>
          <w:szCs w:val="20"/>
        </w:rPr>
        <w:t>provide clarification on</w:t>
      </w:r>
      <w:r>
        <w:rPr>
          <w:rFonts w:ascii="Times New Roman" w:hAnsi="Times New Roman" w:cs="Times New Roman"/>
          <w:sz w:val="20"/>
          <w:szCs w:val="20"/>
        </w:rPr>
        <w:t xml:space="preserve"> the behavior of the new signaling solution compar</w:t>
      </w:r>
      <w:r w:rsidR="00885C10">
        <w:rPr>
          <w:rFonts w:ascii="Times New Roman" w:hAnsi="Times New Roman" w:cs="Times New Roman"/>
          <w:sz w:val="20"/>
          <w:szCs w:val="20"/>
        </w:rPr>
        <w:t>ed</w:t>
      </w:r>
      <w:r>
        <w:rPr>
          <w:rFonts w:ascii="Times New Roman" w:hAnsi="Times New Roman" w:cs="Times New Roman"/>
          <w:sz w:val="20"/>
          <w:szCs w:val="20"/>
        </w:rPr>
        <w:t xml:space="preserve"> </w:t>
      </w:r>
      <w:r w:rsidR="00885C10">
        <w:rPr>
          <w:rFonts w:ascii="Times New Roman" w:hAnsi="Times New Roman" w:cs="Times New Roman"/>
          <w:sz w:val="20"/>
          <w:szCs w:val="20"/>
        </w:rPr>
        <w:t>to that</w:t>
      </w:r>
      <w:r>
        <w:rPr>
          <w:rFonts w:ascii="Times New Roman" w:hAnsi="Times New Roman" w:cs="Times New Roman"/>
          <w:sz w:val="20"/>
          <w:szCs w:val="20"/>
        </w:rPr>
        <w:t xml:space="preserve"> of the legacy solution</w:t>
      </w:r>
      <w:r w:rsidR="00885C10">
        <w:rPr>
          <w:rFonts w:ascii="Times New Roman" w:hAnsi="Times New Roman" w:cs="Times New Roman"/>
          <w:sz w:val="20"/>
          <w:szCs w:val="20"/>
        </w:rPr>
        <w:t xml:space="preserve">. </w:t>
      </w:r>
      <w:r w:rsidR="0005555A">
        <w:rPr>
          <w:rFonts w:ascii="Times New Roman" w:hAnsi="Times New Roman" w:cs="Times New Roman"/>
          <w:sz w:val="20"/>
          <w:szCs w:val="20"/>
        </w:rPr>
        <w:t>Additionally, w</w:t>
      </w:r>
      <w:r w:rsidR="00885C10">
        <w:rPr>
          <w:rFonts w:ascii="Times New Roman" w:hAnsi="Times New Roman" w:cs="Times New Roman"/>
          <w:sz w:val="20"/>
          <w:szCs w:val="20"/>
        </w:rPr>
        <w:t>e will discuss</w:t>
      </w:r>
      <w:r>
        <w:rPr>
          <w:rFonts w:ascii="Times New Roman" w:hAnsi="Times New Roman" w:cs="Times New Roman"/>
          <w:sz w:val="20"/>
          <w:szCs w:val="20"/>
        </w:rPr>
        <w:t xml:space="preserve"> important parameters </w:t>
      </w:r>
      <w:r w:rsidR="0005555A">
        <w:rPr>
          <w:rFonts w:ascii="Times New Roman" w:hAnsi="Times New Roman" w:cs="Times New Roman"/>
          <w:sz w:val="20"/>
          <w:szCs w:val="20"/>
        </w:rPr>
        <w:t xml:space="preserve">that were </w:t>
      </w:r>
      <w:r w:rsidR="00885C10">
        <w:rPr>
          <w:rFonts w:ascii="Times New Roman" w:hAnsi="Times New Roman" w:cs="Times New Roman"/>
          <w:sz w:val="20"/>
          <w:szCs w:val="20"/>
        </w:rPr>
        <w:t xml:space="preserve">not included in </w:t>
      </w:r>
      <w:r>
        <w:rPr>
          <w:rFonts w:ascii="Times New Roman" w:hAnsi="Times New Roman" w:cs="Times New Roman"/>
          <w:sz w:val="20"/>
          <w:szCs w:val="20"/>
        </w:rPr>
        <w:t>RAN4 LS</w:t>
      </w:r>
      <w:r w:rsidR="00885C10">
        <w:rPr>
          <w:rFonts w:ascii="Times New Roman" w:hAnsi="Times New Roman" w:cs="Times New Roman"/>
          <w:sz w:val="20"/>
          <w:szCs w:val="20"/>
        </w:rPr>
        <w:t>,</w:t>
      </w:r>
      <w:r w:rsidR="009F6DE2">
        <w:rPr>
          <w:rFonts w:ascii="Times New Roman" w:hAnsi="Times New Roman" w:cs="Times New Roman"/>
          <w:sz w:val="20"/>
          <w:szCs w:val="20"/>
        </w:rPr>
        <w:t xml:space="preserve"> such as MIMO layer capability. </w:t>
      </w:r>
      <w:r w:rsidR="00885C10">
        <w:rPr>
          <w:rFonts w:ascii="Times New Roman" w:hAnsi="Times New Roman" w:cs="Times New Roman"/>
          <w:sz w:val="20"/>
          <w:szCs w:val="20"/>
        </w:rPr>
        <w:t>Furthermore,</w:t>
      </w:r>
      <w:r w:rsidR="009F6DE2">
        <w:rPr>
          <w:rFonts w:ascii="Times New Roman" w:hAnsi="Times New Roman" w:cs="Times New Roman"/>
          <w:sz w:val="20"/>
          <w:szCs w:val="20"/>
        </w:rPr>
        <w:t xml:space="preserve"> we </w:t>
      </w:r>
      <w:r w:rsidR="00885C10">
        <w:rPr>
          <w:rFonts w:ascii="Times New Roman" w:hAnsi="Times New Roman" w:cs="Times New Roman"/>
          <w:sz w:val="20"/>
          <w:szCs w:val="20"/>
        </w:rPr>
        <w:t>will address</w:t>
      </w:r>
      <w:r w:rsidR="009F6DE2">
        <w:rPr>
          <w:rFonts w:ascii="Times New Roman" w:hAnsi="Times New Roman" w:cs="Times New Roman"/>
          <w:sz w:val="20"/>
          <w:szCs w:val="20"/>
        </w:rPr>
        <w:t xml:space="preserve"> the need </w:t>
      </w:r>
      <w:r w:rsidR="0005555A">
        <w:rPr>
          <w:rFonts w:ascii="Times New Roman" w:hAnsi="Times New Roman" w:cs="Times New Roman"/>
          <w:sz w:val="20"/>
          <w:szCs w:val="20"/>
        </w:rPr>
        <w:t>for</w:t>
      </w:r>
      <w:r w:rsidR="00210539">
        <w:rPr>
          <w:rFonts w:ascii="Times New Roman" w:hAnsi="Times New Roman" w:cs="Times New Roman"/>
          <w:sz w:val="20"/>
          <w:szCs w:val="20"/>
        </w:rPr>
        <w:t xml:space="preserve"> </w:t>
      </w:r>
      <w:r w:rsidR="009F6DE2">
        <w:rPr>
          <w:rFonts w:ascii="Times New Roman" w:hAnsi="Times New Roman" w:cs="Times New Roman"/>
          <w:sz w:val="20"/>
          <w:szCs w:val="20"/>
        </w:rPr>
        <w:t xml:space="preserve">signaling design </w:t>
      </w:r>
      <w:r w:rsidR="00885C10">
        <w:rPr>
          <w:rFonts w:ascii="Times New Roman" w:hAnsi="Times New Roman" w:cs="Times New Roman"/>
          <w:sz w:val="20"/>
          <w:szCs w:val="20"/>
        </w:rPr>
        <w:t xml:space="preserve">to </w:t>
      </w:r>
      <w:r w:rsidR="0005555A">
        <w:rPr>
          <w:rFonts w:ascii="Times New Roman" w:hAnsi="Times New Roman" w:cs="Times New Roman"/>
          <w:sz w:val="20"/>
          <w:szCs w:val="20"/>
        </w:rPr>
        <w:t>accommodate</w:t>
      </w:r>
      <w:r w:rsidR="00885C10">
        <w:rPr>
          <w:rFonts w:ascii="Times New Roman" w:hAnsi="Times New Roman" w:cs="Times New Roman"/>
          <w:sz w:val="20"/>
          <w:szCs w:val="20"/>
        </w:rPr>
        <w:t xml:space="preserve"> various</w:t>
      </w:r>
      <w:r w:rsidR="009F6DE2">
        <w:rPr>
          <w:rFonts w:ascii="Times New Roman" w:hAnsi="Times New Roman" w:cs="Times New Roman"/>
          <w:sz w:val="20"/>
          <w:szCs w:val="20"/>
        </w:rPr>
        <w:t xml:space="preserve"> UE modem envelope requirements.</w:t>
      </w:r>
    </w:p>
    <w:p w14:paraId="7759815E" w14:textId="10BC5F16" w:rsidR="00565D6C" w:rsidRDefault="00565D6C" w:rsidP="00D7788D">
      <w:pPr>
        <w:jc w:val="both"/>
        <w:rPr>
          <w:rFonts w:ascii="Times New Roman" w:hAnsi="Times New Roman" w:cs="Times New Roman"/>
          <w:sz w:val="20"/>
          <w:szCs w:val="20"/>
        </w:rPr>
      </w:pPr>
    </w:p>
    <w:p w14:paraId="7287F027" w14:textId="282A3CA1" w:rsidR="00F269DD" w:rsidRPr="003121EC" w:rsidRDefault="00F269DD" w:rsidP="00F269DD">
      <w:pPr>
        <w:pStyle w:val="ListParagraph"/>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C</w:t>
      </w:r>
      <w:r w:rsidRPr="00F269DD">
        <w:rPr>
          <w:rFonts w:ascii="Arial" w:hAnsi="Arial" w:cs="Arial"/>
          <w:sz w:val="36"/>
          <w:szCs w:val="36"/>
        </w:rPr>
        <w:t>hannel bandwidth and CA configuration tables</w:t>
      </w:r>
    </w:p>
    <w:p w14:paraId="48A1EE09" w14:textId="70D823D2" w:rsidR="00F269DD" w:rsidRDefault="00F269DD" w:rsidP="00F269DD">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 xml:space="preserve">hannel bandwidth and NR CA configuration tables excerpt from TS 38.101-1 as the reference for the discussion in this </w:t>
      </w:r>
      <w:r w:rsidR="00D01862">
        <w:rPr>
          <w:rFonts w:ascii="Times New Roman" w:hAnsi="Times New Roman" w:cs="Times New Roman"/>
          <w:sz w:val="20"/>
          <w:szCs w:val="20"/>
        </w:rPr>
        <w:t>paper</w:t>
      </w:r>
      <w:r>
        <w:rPr>
          <w:rFonts w:ascii="Times New Roman" w:hAnsi="Times New Roman" w:cs="Times New Roman"/>
          <w:sz w:val="20"/>
          <w:szCs w:val="20"/>
        </w:rPr>
        <w:t>.</w:t>
      </w:r>
    </w:p>
    <w:p w14:paraId="6DA3D282" w14:textId="77777777" w:rsidR="00F269DD" w:rsidRPr="00054B8B" w:rsidRDefault="00F269DD" w:rsidP="00F269DD">
      <w:pPr>
        <w:rPr>
          <w:rFonts w:ascii="Times New Roman" w:hAnsi="Times New Roman" w:cs="Times New Roman"/>
          <w:sz w:val="20"/>
          <w:szCs w:val="20"/>
        </w:rPr>
      </w:pPr>
    </w:p>
    <w:p w14:paraId="0735BC85" w14:textId="48134620" w:rsidR="00F269DD" w:rsidRPr="000117C2" w:rsidRDefault="00F269DD" w:rsidP="00F269DD">
      <w:pPr>
        <w:jc w:val="center"/>
        <w:rPr>
          <w:rFonts w:ascii="Times New Roman" w:hAnsi="Times New Roman" w:cs="Times New Roman"/>
          <w:b/>
          <w:bCs/>
          <w:sz w:val="20"/>
          <w:szCs w:val="20"/>
        </w:rPr>
      </w:pPr>
      <w:r w:rsidRPr="000117C2">
        <w:rPr>
          <w:rFonts w:ascii="Times New Roman" w:hAnsi="Times New Roman" w:cs="Times New Roman" w:hint="eastAsia"/>
          <w:b/>
          <w:bCs/>
          <w:sz w:val="20"/>
          <w:szCs w:val="20"/>
        </w:rPr>
        <w:t>T</w:t>
      </w:r>
      <w:r w:rsidRPr="000117C2">
        <w:rPr>
          <w:rFonts w:ascii="Times New Roman" w:hAnsi="Times New Roman" w:cs="Times New Roman"/>
          <w:b/>
          <w:bCs/>
          <w:sz w:val="20"/>
          <w:szCs w:val="20"/>
        </w:rPr>
        <w:t xml:space="preserve">able </w:t>
      </w:r>
      <w:r>
        <w:rPr>
          <w:rFonts w:ascii="Times New Roman" w:hAnsi="Times New Roman" w:cs="Times New Roman"/>
          <w:b/>
          <w:bCs/>
          <w:sz w:val="20"/>
          <w:szCs w:val="20"/>
        </w:rPr>
        <w:t>2</w:t>
      </w:r>
      <w:r w:rsidRPr="000117C2">
        <w:rPr>
          <w:rFonts w:ascii="Times New Roman" w:hAnsi="Times New Roman" w:cs="Times New Roman"/>
          <w:b/>
          <w:bCs/>
          <w:sz w:val="20"/>
          <w:szCs w:val="20"/>
        </w:rPr>
        <w:t>-</w:t>
      </w:r>
      <w:r>
        <w:rPr>
          <w:rFonts w:ascii="Times New Roman" w:hAnsi="Times New Roman" w:cs="Times New Roman"/>
          <w:b/>
          <w:bCs/>
          <w:sz w:val="20"/>
          <w:szCs w:val="20"/>
        </w:rPr>
        <w:t>1</w:t>
      </w:r>
      <w:r w:rsidRPr="000117C2">
        <w:rPr>
          <w:rFonts w:ascii="Times New Roman" w:hAnsi="Times New Roman" w:cs="Times New Roman"/>
          <w:b/>
          <w:bCs/>
          <w:sz w:val="20"/>
          <w:szCs w:val="20"/>
        </w:rPr>
        <w:t xml:space="preserve">: </w:t>
      </w:r>
      <w:r>
        <w:rPr>
          <w:rFonts w:ascii="Times New Roman" w:hAnsi="Times New Roman" w:cs="Times New Roman"/>
          <w:b/>
          <w:bCs/>
          <w:sz w:val="20"/>
          <w:szCs w:val="20"/>
        </w:rPr>
        <w:t>Channel bandwidths for NR bands n25, n41 and n66</w:t>
      </w:r>
      <w:r w:rsidR="006B2F65">
        <w:rPr>
          <w:rFonts w:ascii="Times New Roman" w:hAnsi="Times New Roman" w:cs="Times New Roman"/>
          <w:b/>
          <w:bCs/>
          <w:sz w:val="20"/>
          <w:szCs w:val="20"/>
        </w:rPr>
        <w:t xml:space="preserve"> (a part of TS 38.101-1 </w:t>
      </w:r>
      <w:r w:rsidR="006B2F65" w:rsidRPr="006B2F65">
        <w:rPr>
          <w:rFonts w:ascii="Times New Roman" w:hAnsi="Times New Roman" w:cs="Times New Roman"/>
          <w:b/>
          <w:bCs/>
          <w:sz w:val="20"/>
          <w:szCs w:val="20"/>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F269DD" w:rsidRPr="00A1115A" w14:paraId="20678721" w14:textId="77777777" w:rsidTr="00D35609">
        <w:trPr>
          <w:tblHeader/>
          <w:jc w:val="center"/>
        </w:trPr>
        <w:tc>
          <w:tcPr>
            <w:tcW w:w="707" w:type="dxa"/>
            <w:vMerge w:val="restart"/>
            <w:shd w:val="clear" w:color="auto" w:fill="FFF2CC" w:themeFill="accent4" w:themeFillTint="33"/>
            <w:tcMar>
              <w:left w:w="28" w:type="dxa"/>
              <w:right w:w="28" w:type="dxa"/>
            </w:tcMar>
          </w:tcPr>
          <w:p w14:paraId="338DE759" w14:textId="77777777" w:rsidR="00F269DD" w:rsidRPr="00A1115A" w:rsidRDefault="00F269DD" w:rsidP="00D35609">
            <w:pPr>
              <w:pStyle w:val="TAH"/>
              <w:rPr>
                <w:rFonts w:eastAsia="Yu Mincho"/>
              </w:rPr>
            </w:pPr>
            <w:r w:rsidRPr="00A1115A">
              <w:rPr>
                <w:rFonts w:eastAsia="Yu Mincho"/>
              </w:rPr>
              <w:t>NR Band</w:t>
            </w:r>
          </w:p>
        </w:tc>
        <w:tc>
          <w:tcPr>
            <w:tcW w:w="709" w:type="dxa"/>
            <w:vMerge w:val="restart"/>
            <w:shd w:val="clear" w:color="auto" w:fill="FFF2CC" w:themeFill="accent4" w:themeFillTint="33"/>
          </w:tcPr>
          <w:p w14:paraId="65F1218A" w14:textId="77777777" w:rsidR="00F269DD" w:rsidRPr="00A1115A" w:rsidRDefault="00F269DD" w:rsidP="00D3560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shd w:val="clear" w:color="auto" w:fill="FFF2CC" w:themeFill="accent4" w:themeFillTint="33"/>
          </w:tcPr>
          <w:p w14:paraId="6EA08DA9" w14:textId="77777777" w:rsidR="00F269DD" w:rsidRPr="00A1115A" w:rsidRDefault="00F269DD" w:rsidP="00D35609">
            <w:pPr>
              <w:pStyle w:val="TAH"/>
              <w:keepNext w:val="0"/>
              <w:rPr>
                <w:rFonts w:eastAsia="Yu Mincho"/>
              </w:rPr>
            </w:pPr>
            <w:r w:rsidRPr="00A1115A">
              <w:rPr>
                <w:rFonts w:eastAsia="Yu Mincho"/>
              </w:rPr>
              <w:t>UE Channel bandwidth</w:t>
            </w:r>
            <w:r>
              <w:rPr>
                <w:rFonts w:eastAsia="Yu Mincho"/>
              </w:rPr>
              <w:t xml:space="preserve"> (MHz)</w:t>
            </w:r>
          </w:p>
        </w:tc>
      </w:tr>
      <w:tr w:rsidR="00F269DD" w:rsidRPr="00A1115A" w14:paraId="2343BD03" w14:textId="77777777" w:rsidTr="00D35609">
        <w:trPr>
          <w:tblHeader/>
          <w:jc w:val="center"/>
        </w:trPr>
        <w:tc>
          <w:tcPr>
            <w:tcW w:w="707" w:type="dxa"/>
            <w:vMerge/>
            <w:tcBorders>
              <w:bottom w:val="single" w:sz="4" w:space="0" w:color="auto"/>
            </w:tcBorders>
            <w:shd w:val="clear" w:color="auto" w:fill="FFF2CC" w:themeFill="accent4" w:themeFillTint="33"/>
            <w:tcMar>
              <w:left w:w="28" w:type="dxa"/>
              <w:right w:w="28" w:type="dxa"/>
            </w:tcMar>
            <w:hideMark/>
          </w:tcPr>
          <w:p w14:paraId="3EB7C4D8" w14:textId="77777777" w:rsidR="00F269DD" w:rsidRPr="00A1115A" w:rsidRDefault="00F269DD" w:rsidP="00D35609">
            <w:pPr>
              <w:pStyle w:val="TAH"/>
              <w:keepNext w:val="0"/>
              <w:rPr>
                <w:rFonts w:eastAsia="Yu Mincho"/>
              </w:rPr>
            </w:pPr>
          </w:p>
        </w:tc>
        <w:tc>
          <w:tcPr>
            <w:tcW w:w="709" w:type="dxa"/>
            <w:vMerge/>
            <w:shd w:val="clear" w:color="auto" w:fill="FFF2CC" w:themeFill="accent4" w:themeFillTint="33"/>
            <w:tcMar>
              <w:left w:w="28" w:type="dxa"/>
              <w:right w:w="28" w:type="dxa"/>
            </w:tcMar>
            <w:hideMark/>
          </w:tcPr>
          <w:p w14:paraId="2B0773BA" w14:textId="77777777" w:rsidR="00F269DD" w:rsidRPr="00A1115A" w:rsidRDefault="00F269DD" w:rsidP="00D35609">
            <w:pPr>
              <w:pStyle w:val="TAH"/>
              <w:keepNext w:val="0"/>
              <w:rPr>
                <w:rFonts w:eastAsia="Yu Mincho"/>
              </w:rPr>
            </w:pPr>
          </w:p>
        </w:tc>
        <w:tc>
          <w:tcPr>
            <w:tcW w:w="566" w:type="dxa"/>
            <w:shd w:val="clear" w:color="auto" w:fill="FFF2CC" w:themeFill="accent4" w:themeFillTint="33"/>
            <w:tcMar>
              <w:left w:w="28" w:type="dxa"/>
              <w:right w:w="28" w:type="dxa"/>
            </w:tcMar>
            <w:hideMark/>
          </w:tcPr>
          <w:p w14:paraId="57EF7791" w14:textId="77777777" w:rsidR="00F269DD" w:rsidRPr="00A1115A" w:rsidRDefault="00F269DD" w:rsidP="00D35609">
            <w:pPr>
              <w:pStyle w:val="TAH"/>
              <w:keepNext w:val="0"/>
              <w:rPr>
                <w:rFonts w:eastAsia="Yu Mincho"/>
              </w:rPr>
            </w:pPr>
            <w:r>
              <w:rPr>
                <w:rFonts w:hint="eastAsia"/>
                <w:lang w:eastAsia="zh-CN"/>
              </w:rPr>
              <w:t>5</w:t>
            </w:r>
          </w:p>
        </w:tc>
        <w:tc>
          <w:tcPr>
            <w:tcW w:w="637" w:type="dxa"/>
            <w:shd w:val="clear" w:color="auto" w:fill="FFF2CC" w:themeFill="accent4" w:themeFillTint="33"/>
            <w:tcMar>
              <w:left w:w="28" w:type="dxa"/>
              <w:right w:w="28" w:type="dxa"/>
            </w:tcMar>
            <w:hideMark/>
          </w:tcPr>
          <w:p w14:paraId="18CADD14" w14:textId="77777777" w:rsidR="00F269DD" w:rsidRPr="00A1115A" w:rsidRDefault="00F269DD" w:rsidP="00D35609">
            <w:pPr>
              <w:pStyle w:val="TAH"/>
              <w:rPr>
                <w:lang w:eastAsia="ko-KR"/>
              </w:rPr>
            </w:pPr>
            <w:r>
              <w:rPr>
                <w:rFonts w:hint="eastAsia"/>
                <w:lang w:eastAsia="zh-CN"/>
              </w:rPr>
              <w:t>1</w:t>
            </w:r>
            <w:r>
              <w:rPr>
                <w:lang w:eastAsia="zh-CN"/>
              </w:rPr>
              <w:t>0</w:t>
            </w:r>
          </w:p>
        </w:tc>
        <w:tc>
          <w:tcPr>
            <w:tcW w:w="638" w:type="dxa"/>
            <w:shd w:val="clear" w:color="auto" w:fill="FFF2CC" w:themeFill="accent4" w:themeFillTint="33"/>
            <w:tcMar>
              <w:left w:w="28" w:type="dxa"/>
              <w:right w:w="28" w:type="dxa"/>
            </w:tcMar>
            <w:hideMark/>
          </w:tcPr>
          <w:p w14:paraId="39901538" w14:textId="77777777" w:rsidR="00F269DD" w:rsidRPr="00A1115A" w:rsidRDefault="00F269DD" w:rsidP="00D35609">
            <w:pPr>
              <w:pStyle w:val="TAH"/>
              <w:rPr>
                <w:lang w:eastAsia="ko-KR"/>
              </w:rPr>
            </w:pPr>
            <w:r>
              <w:rPr>
                <w:rFonts w:hint="eastAsia"/>
                <w:lang w:eastAsia="zh-CN"/>
              </w:rPr>
              <w:t>1</w:t>
            </w:r>
            <w:r>
              <w:rPr>
                <w:lang w:eastAsia="zh-CN"/>
              </w:rPr>
              <w:t>5</w:t>
            </w:r>
          </w:p>
        </w:tc>
        <w:tc>
          <w:tcPr>
            <w:tcW w:w="708" w:type="dxa"/>
            <w:shd w:val="clear" w:color="auto" w:fill="FFF2CC" w:themeFill="accent4" w:themeFillTint="33"/>
            <w:tcMar>
              <w:left w:w="28" w:type="dxa"/>
              <w:right w:w="28" w:type="dxa"/>
            </w:tcMar>
            <w:hideMark/>
          </w:tcPr>
          <w:p w14:paraId="678ACDB9" w14:textId="77777777" w:rsidR="00F269DD" w:rsidRPr="00A1115A" w:rsidRDefault="00F269DD" w:rsidP="00D35609">
            <w:pPr>
              <w:pStyle w:val="TAH"/>
              <w:rPr>
                <w:lang w:eastAsia="ko-KR"/>
              </w:rPr>
            </w:pPr>
            <w:r>
              <w:rPr>
                <w:rFonts w:hint="eastAsia"/>
                <w:lang w:eastAsia="zh-CN"/>
              </w:rPr>
              <w:t>2</w:t>
            </w:r>
            <w:r>
              <w:rPr>
                <w:lang w:eastAsia="zh-CN"/>
              </w:rPr>
              <w:t>0</w:t>
            </w:r>
          </w:p>
        </w:tc>
        <w:tc>
          <w:tcPr>
            <w:tcW w:w="567" w:type="dxa"/>
            <w:shd w:val="clear" w:color="auto" w:fill="FFF2CC" w:themeFill="accent4" w:themeFillTint="33"/>
            <w:tcMar>
              <w:left w:w="28" w:type="dxa"/>
              <w:right w:w="28" w:type="dxa"/>
            </w:tcMar>
            <w:hideMark/>
          </w:tcPr>
          <w:p w14:paraId="53031DE1" w14:textId="77777777" w:rsidR="00F269DD" w:rsidRPr="00A1115A" w:rsidRDefault="00F269DD" w:rsidP="00D35609">
            <w:pPr>
              <w:pStyle w:val="TAH"/>
              <w:rPr>
                <w:lang w:eastAsia="ko-KR"/>
              </w:rPr>
            </w:pPr>
            <w:r>
              <w:rPr>
                <w:lang w:eastAsia="zh-CN"/>
              </w:rPr>
              <w:t>25</w:t>
            </w:r>
          </w:p>
        </w:tc>
        <w:tc>
          <w:tcPr>
            <w:tcW w:w="567" w:type="dxa"/>
            <w:shd w:val="clear" w:color="auto" w:fill="FFF2CC" w:themeFill="accent4" w:themeFillTint="33"/>
            <w:tcMar>
              <w:left w:w="28" w:type="dxa"/>
              <w:right w:w="28" w:type="dxa"/>
            </w:tcMar>
          </w:tcPr>
          <w:p w14:paraId="399E1B41" w14:textId="77777777" w:rsidR="00F269DD" w:rsidRPr="00A1115A" w:rsidRDefault="00F269DD" w:rsidP="00D35609">
            <w:pPr>
              <w:pStyle w:val="TAH"/>
              <w:keepNext w:val="0"/>
              <w:rPr>
                <w:rFonts w:eastAsia="Yu Mincho"/>
              </w:rPr>
            </w:pPr>
            <w:r>
              <w:rPr>
                <w:rFonts w:hint="eastAsia"/>
                <w:lang w:eastAsia="zh-CN"/>
              </w:rPr>
              <w:t>3</w:t>
            </w:r>
            <w:r>
              <w:rPr>
                <w:lang w:eastAsia="zh-CN"/>
              </w:rPr>
              <w:t>0</w:t>
            </w:r>
          </w:p>
        </w:tc>
        <w:tc>
          <w:tcPr>
            <w:tcW w:w="709" w:type="dxa"/>
            <w:shd w:val="clear" w:color="auto" w:fill="FFF2CC" w:themeFill="accent4" w:themeFillTint="33"/>
          </w:tcPr>
          <w:p w14:paraId="01885047" w14:textId="77777777" w:rsidR="00F269DD" w:rsidRDefault="00F269DD" w:rsidP="00D35609">
            <w:pPr>
              <w:pStyle w:val="TAH"/>
              <w:keepNext w:val="0"/>
              <w:rPr>
                <w:lang w:eastAsia="zh-CN"/>
              </w:rPr>
            </w:pPr>
            <w:r>
              <w:rPr>
                <w:lang w:eastAsia="zh-CN"/>
              </w:rPr>
              <w:t>35</w:t>
            </w:r>
          </w:p>
        </w:tc>
        <w:tc>
          <w:tcPr>
            <w:tcW w:w="709" w:type="dxa"/>
            <w:shd w:val="clear" w:color="auto" w:fill="FFF2CC" w:themeFill="accent4" w:themeFillTint="33"/>
            <w:tcMar>
              <w:left w:w="28" w:type="dxa"/>
              <w:right w:w="28" w:type="dxa"/>
            </w:tcMar>
            <w:hideMark/>
          </w:tcPr>
          <w:p w14:paraId="657C6817" w14:textId="77777777" w:rsidR="00F269DD" w:rsidRPr="00A1115A" w:rsidRDefault="00F269DD" w:rsidP="00D35609">
            <w:pPr>
              <w:pStyle w:val="TAH"/>
              <w:keepNext w:val="0"/>
              <w:rPr>
                <w:rFonts w:eastAsia="Yu Mincho"/>
              </w:rPr>
            </w:pPr>
            <w:r>
              <w:rPr>
                <w:rFonts w:hint="eastAsia"/>
                <w:lang w:eastAsia="zh-CN"/>
              </w:rPr>
              <w:t>4</w:t>
            </w:r>
            <w:r>
              <w:rPr>
                <w:lang w:eastAsia="zh-CN"/>
              </w:rPr>
              <w:t>0</w:t>
            </w:r>
          </w:p>
        </w:tc>
        <w:tc>
          <w:tcPr>
            <w:tcW w:w="709" w:type="dxa"/>
            <w:shd w:val="clear" w:color="auto" w:fill="FFF2CC" w:themeFill="accent4" w:themeFillTint="33"/>
          </w:tcPr>
          <w:p w14:paraId="70B23250" w14:textId="77777777" w:rsidR="00F269DD" w:rsidRDefault="00F269DD" w:rsidP="00D35609">
            <w:pPr>
              <w:pStyle w:val="TAH"/>
              <w:keepNext w:val="0"/>
              <w:rPr>
                <w:lang w:eastAsia="zh-CN"/>
              </w:rPr>
            </w:pPr>
            <w:r>
              <w:rPr>
                <w:lang w:eastAsia="zh-CN"/>
              </w:rPr>
              <w:t>45</w:t>
            </w:r>
          </w:p>
        </w:tc>
        <w:tc>
          <w:tcPr>
            <w:tcW w:w="709" w:type="dxa"/>
            <w:shd w:val="clear" w:color="auto" w:fill="FFF2CC" w:themeFill="accent4" w:themeFillTint="33"/>
            <w:tcMar>
              <w:left w:w="28" w:type="dxa"/>
              <w:right w:w="28" w:type="dxa"/>
            </w:tcMar>
            <w:hideMark/>
          </w:tcPr>
          <w:p w14:paraId="7F412B4F" w14:textId="77777777" w:rsidR="00F269DD" w:rsidRPr="00A1115A" w:rsidRDefault="00F269DD" w:rsidP="00D35609">
            <w:pPr>
              <w:pStyle w:val="TAH"/>
              <w:keepNext w:val="0"/>
              <w:rPr>
                <w:rFonts w:eastAsia="Yu Mincho"/>
              </w:rPr>
            </w:pPr>
            <w:r>
              <w:rPr>
                <w:rFonts w:hint="eastAsia"/>
                <w:lang w:eastAsia="zh-CN"/>
              </w:rPr>
              <w:t>50</w:t>
            </w:r>
          </w:p>
        </w:tc>
        <w:tc>
          <w:tcPr>
            <w:tcW w:w="567" w:type="dxa"/>
            <w:shd w:val="clear" w:color="auto" w:fill="FFF2CC" w:themeFill="accent4" w:themeFillTint="33"/>
            <w:tcMar>
              <w:left w:w="28" w:type="dxa"/>
              <w:right w:w="28" w:type="dxa"/>
            </w:tcMar>
            <w:hideMark/>
          </w:tcPr>
          <w:p w14:paraId="02276678" w14:textId="77777777" w:rsidR="00F269DD" w:rsidRPr="00A1115A" w:rsidRDefault="00F269DD" w:rsidP="00D35609">
            <w:pPr>
              <w:pStyle w:val="TAH"/>
              <w:keepNext w:val="0"/>
              <w:rPr>
                <w:rFonts w:eastAsia="Yu Mincho"/>
              </w:rPr>
            </w:pPr>
            <w:r>
              <w:rPr>
                <w:rFonts w:hint="eastAsia"/>
                <w:lang w:eastAsia="zh-CN"/>
              </w:rPr>
              <w:t>6</w:t>
            </w:r>
            <w:r>
              <w:rPr>
                <w:lang w:eastAsia="zh-CN"/>
              </w:rPr>
              <w:t>0</w:t>
            </w:r>
          </w:p>
        </w:tc>
        <w:tc>
          <w:tcPr>
            <w:tcW w:w="709" w:type="dxa"/>
            <w:shd w:val="clear" w:color="auto" w:fill="FFF2CC" w:themeFill="accent4" w:themeFillTint="33"/>
            <w:tcMar>
              <w:left w:w="28" w:type="dxa"/>
              <w:right w:w="28" w:type="dxa"/>
            </w:tcMar>
            <w:hideMark/>
          </w:tcPr>
          <w:p w14:paraId="3C92CB4E" w14:textId="77777777" w:rsidR="00F269DD" w:rsidRPr="00A1115A" w:rsidRDefault="00F269DD" w:rsidP="00D35609">
            <w:pPr>
              <w:pStyle w:val="TAH"/>
              <w:keepNext w:val="0"/>
              <w:rPr>
                <w:rFonts w:eastAsia="Yu Mincho"/>
              </w:rPr>
            </w:pPr>
            <w:r>
              <w:rPr>
                <w:rFonts w:hint="eastAsia"/>
                <w:lang w:eastAsia="zh-CN"/>
              </w:rPr>
              <w:t>7</w:t>
            </w:r>
            <w:r>
              <w:rPr>
                <w:lang w:eastAsia="zh-CN"/>
              </w:rPr>
              <w:t>0</w:t>
            </w:r>
          </w:p>
        </w:tc>
        <w:tc>
          <w:tcPr>
            <w:tcW w:w="567" w:type="dxa"/>
            <w:shd w:val="clear" w:color="auto" w:fill="FFF2CC" w:themeFill="accent4" w:themeFillTint="33"/>
            <w:tcMar>
              <w:left w:w="28" w:type="dxa"/>
              <w:right w:w="28" w:type="dxa"/>
            </w:tcMar>
          </w:tcPr>
          <w:p w14:paraId="668E54A4" w14:textId="77777777" w:rsidR="00F269DD" w:rsidRPr="00A1115A" w:rsidRDefault="00F269DD" w:rsidP="00D35609">
            <w:pPr>
              <w:pStyle w:val="TAH"/>
              <w:keepNext w:val="0"/>
              <w:rPr>
                <w:rFonts w:eastAsia="Yu Mincho"/>
              </w:rPr>
            </w:pPr>
            <w:r>
              <w:rPr>
                <w:rFonts w:hint="eastAsia"/>
                <w:lang w:eastAsia="zh-CN"/>
              </w:rPr>
              <w:t>8</w:t>
            </w:r>
            <w:r>
              <w:rPr>
                <w:lang w:eastAsia="zh-CN"/>
              </w:rPr>
              <w:t>0</w:t>
            </w:r>
          </w:p>
        </w:tc>
        <w:tc>
          <w:tcPr>
            <w:tcW w:w="628" w:type="dxa"/>
            <w:shd w:val="clear" w:color="auto" w:fill="FFF2CC" w:themeFill="accent4" w:themeFillTint="33"/>
            <w:tcMar>
              <w:left w:w="28" w:type="dxa"/>
              <w:right w:w="28" w:type="dxa"/>
            </w:tcMar>
          </w:tcPr>
          <w:p w14:paraId="7D51F83B" w14:textId="77777777" w:rsidR="00F269DD" w:rsidRPr="00A1115A" w:rsidRDefault="00F269DD" w:rsidP="00D35609">
            <w:pPr>
              <w:pStyle w:val="TAH"/>
              <w:keepNext w:val="0"/>
              <w:rPr>
                <w:rFonts w:eastAsia="Yu Mincho"/>
              </w:rPr>
            </w:pPr>
            <w:r>
              <w:rPr>
                <w:rFonts w:hint="eastAsia"/>
                <w:lang w:eastAsia="zh-CN"/>
              </w:rPr>
              <w:t>9</w:t>
            </w:r>
            <w:r>
              <w:rPr>
                <w:lang w:eastAsia="zh-CN"/>
              </w:rPr>
              <w:t>0</w:t>
            </w:r>
          </w:p>
        </w:tc>
        <w:tc>
          <w:tcPr>
            <w:tcW w:w="643" w:type="dxa"/>
            <w:shd w:val="clear" w:color="auto" w:fill="FFF2CC" w:themeFill="accent4" w:themeFillTint="33"/>
            <w:tcMar>
              <w:left w:w="28" w:type="dxa"/>
              <w:right w:w="28" w:type="dxa"/>
            </w:tcMar>
            <w:hideMark/>
          </w:tcPr>
          <w:p w14:paraId="4CACFBC6" w14:textId="77777777" w:rsidR="00F269DD" w:rsidRPr="00A1115A" w:rsidRDefault="00F269DD" w:rsidP="00D35609">
            <w:pPr>
              <w:pStyle w:val="TAH"/>
              <w:keepNext w:val="0"/>
              <w:rPr>
                <w:rFonts w:eastAsia="Yu Mincho"/>
              </w:rPr>
            </w:pPr>
            <w:r>
              <w:rPr>
                <w:rFonts w:hint="eastAsia"/>
                <w:lang w:eastAsia="zh-CN"/>
              </w:rPr>
              <w:t>1</w:t>
            </w:r>
            <w:r>
              <w:rPr>
                <w:lang w:eastAsia="zh-CN"/>
              </w:rPr>
              <w:t>00</w:t>
            </w:r>
          </w:p>
        </w:tc>
      </w:tr>
      <w:tr w:rsidR="00F269DD" w:rsidRPr="00A1115A" w14:paraId="5570D184" w14:textId="77777777" w:rsidTr="00D35609">
        <w:trPr>
          <w:jc w:val="center"/>
        </w:trPr>
        <w:tc>
          <w:tcPr>
            <w:tcW w:w="707" w:type="dxa"/>
            <w:tcBorders>
              <w:top w:val="single" w:sz="4" w:space="0" w:color="auto"/>
              <w:bottom w:val="nil"/>
            </w:tcBorders>
            <w:shd w:val="clear" w:color="auto" w:fill="auto"/>
            <w:tcMar>
              <w:left w:w="28" w:type="dxa"/>
              <w:right w:w="28" w:type="dxa"/>
            </w:tcMar>
            <w:vAlign w:val="center"/>
          </w:tcPr>
          <w:p w14:paraId="78B6ED02" w14:textId="77777777" w:rsidR="00F269DD" w:rsidRPr="00A1115A" w:rsidRDefault="00F269DD" w:rsidP="00D35609">
            <w:pPr>
              <w:pStyle w:val="TAC"/>
              <w:keepNext w:val="0"/>
              <w:rPr>
                <w:rFonts w:eastAsia="Yu Mincho"/>
              </w:rPr>
            </w:pPr>
            <w:r w:rsidRPr="00A1115A">
              <w:rPr>
                <w:rFonts w:eastAsia="Yu Mincho"/>
              </w:rPr>
              <w:t>n25</w:t>
            </w:r>
          </w:p>
        </w:tc>
        <w:tc>
          <w:tcPr>
            <w:tcW w:w="709" w:type="dxa"/>
            <w:tcMar>
              <w:left w:w="28" w:type="dxa"/>
              <w:right w:w="28" w:type="dxa"/>
            </w:tcMar>
          </w:tcPr>
          <w:p w14:paraId="1CAF6C86" w14:textId="77777777" w:rsidR="00F269DD" w:rsidRPr="005070DB" w:rsidRDefault="00F269DD" w:rsidP="00D35609">
            <w:pPr>
              <w:pStyle w:val="TAC"/>
              <w:keepNext w:val="0"/>
              <w:rPr>
                <w:rFonts w:eastAsia="Yu Mincho"/>
                <w:b/>
                <w:bCs/>
              </w:rPr>
            </w:pPr>
            <w:r w:rsidRPr="005070DB">
              <w:rPr>
                <w:b/>
                <w:bCs/>
              </w:rPr>
              <w:t>15</w:t>
            </w:r>
          </w:p>
        </w:tc>
        <w:tc>
          <w:tcPr>
            <w:tcW w:w="566" w:type="dxa"/>
            <w:tcMar>
              <w:left w:w="28" w:type="dxa"/>
              <w:right w:w="28" w:type="dxa"/>
            </w:tcMar>
          </w:tcPr>
          <w:p w14:paraId="10E321D5" w14:textId="77777777" w:rsidR="00F269DD" w:rsidRPr="005070DB" w:rsidRDefault="00F269DD" w:rsidP="00D35609">
            <w:pPr>
              <w:pStyle w:val="TAC"/>
              <w:keepNext w:val="0"/>
              <w:rPr>
                <w:rFonts w:eastAsia="Yu Mincho"/>
                <w:b/>
                <w:bCs/>
              </w:rPr>
            </w:pPr>
            <w:r w:rsidRPr="005070DB">
              <w:rPr>
                <w:b/>
                <w:bCs/>
              </w:rPr>
              <w:t>5</w:t>
            </w:r>
          </w:p>
        </w:tc>
        <w:tc>
          <w:tcPr>
            <w:tcW w:w="637" w:type="dxa"/>
            <w:tcMar>
              <w:left w:w="28" w:type="dxa"/>
              <w:right w:w="28" w:type="dxa"/>
            </w:tcMar>
          </w:tcPr>
          <w:p w14:paraId="749590FD" w14:textId="77777777" w:rsidR="00F269DD" w:rsidRPr="005070DB" w:rsidRDefault="00F269DD" w:rsidP="00D35609">
            <w:pPr>
              <w:pStyle w:val="TAC"/>
              <w:keepNext w:val="0"/>
              <w:rPr>
                <w:rFonts w:eastAsia="Yu Mincho"/>
                <w:b/>
                <w:bCs/>
              </w:rPr>
            </w:pPr>
            <w:r w:rsidRPr="005070DB">
              <w:rPr>
                <w:b/>
                <w:bCs/>
              </w:rPr>
              <w:t>10</w:t>
            </w:r>
          </w:p>
        </w:tc>
        <w:tc>
          <w:tcPr>
            <w:tcW w:w="638" w:type="dxa"/>
            <w:tcMar>
              <w:left w:w="28" w:type="dxa"/>
              <w:right w:w="28" w:type="dxa"/>
            </w:tcMar>
          </w:tcPr>
          <w:p w14:paraId="28E824FC" w14:textId="77777777" w:rsidR="00F269DD" w:rsidRPr="005070DB" w:rsidRDefault="00F269DD" w:rsidP="00D35609">
            <w:pPr>
              <w:pStyle w:val="TAC"/>
              <w:keepNext w:val="0"/>
              <w:rPr>
                <w:rFonts w:eastAsia="Yu Mincho"/>
                <w:b/>
                <w:bCs/>
              </w:rPr>
            </w:pPr>
            <w:r w:rsidRPr="005070DB">
              <w:rPr>
                <w:b/>
                <w:bCs/>
              </w:rPr>
              <w:t>15</w:t>
            </w:r>
          </w:p>
        </w:tc>
        <w:tc>
          <w:tcPr>
            <w:tcW w:w="708" w:type="dxa"/>
            <w:tcMar>
              <w:left w:w="28" w:type="dxa"/>
              <w:right w:w="28" w:type="dxa"/>
            </w:tcMar>
          </w:tcPr>
          <w:p w14:paraId="6CDFA0C0" w14:textId="77777777" w:rsidR="00F269DD" w:rsidRPr="005070DB" w:rsidRDefault="00F269DD" w:rsidP="00D35609">
            <w:pPr>
              <w:pStyle w:val="TAC"/>
              <w:keepNext w:val="0"/>
              <w:rPr>
                <w:rFonts w:eastAsia="Yu Mincho"/>
                <w:b/>
                <w:bCs/>
              </w:rPr>
            </w:pPr>
            <w:r w:rsidRPr="005070DB">
              <w:rPr>
                <w:b/>
                <w:bCs/>
              </w:rPr>
              <w:t>20</w:t>
            </w:r>
          </w:p>
        </w:tc>
        <w:tc>
          <w:tcPr>
            <w:tcW w:w="567" w:type="dxa"/>
            <w:tcMar>
              <w:left w:w="28" w:type="dxa"/>
              <w:right w:w="28" w:type="dxa"/>
            </w:tcMar>
          </w:tcPr>
          <w:p w14:paraId="5A26D159" w14:textId="77777777" w:rsidR="00F269DD" w:rsidRPr="005070DB" w:rsidRDefault="00F269DD" w:rsidP="00D35609">
            <w:pPr>
              <w:pStyle w:val="TAC"/>
              <w:keepNext w:val="0"/>
              <w:rPr>
                <w:rFonts w:eastAsia="Yu Mincho"/>
                <w:b/>
                <w:bCs/>
              </w:rPr>
            </w:pPr>
            <w:r w:rsidRPr="005070DB">
              <w:rPr>
                <w:b/>
                <w:bCs/>
              </w:rPr>
              <w:t>25</w:t>
            </w:r>
          </w:p>
        </w:tc>
        <w:tc>
          <w:tcPr>
            <w:tcW w:w="567" w:type="dxa"/>
            <w:tcMar>
              <w:left w:w="28" w:type="dxa"/>
              <w:right w:w="28" w:type="dxa"/>
            </w:tcMar>
          </w:tcPr>
          <w:p w14:paraId="1E3A16E1" w14:textId="77777777" w:rsidR="00F269DD" w:rsidRPr="005070DB" w:rsidRDefault="00F269DD" w:rsidP="00D35609">
            <w:pPr>
              <w:pStyle w:val="TAC"/>
              <w:keepNext w:val="0"/>
              <w:rPr>
                <w:rFonts w:eastAsia="Yu Mincho"/>
                <w:b/>
                <w:bCs/>
              </w:rPr>
            </w:pPr>
            <w:r w:rsidRPr="005070DB">
              <w:rPr>
                <w:b/>
                <w:bCs/>
              </w:rPr>
              <w:t>30</w:t>
            </w:r>
          </w:p>
        </w:tc>
        <w:tc>
          <w:tcPr>
            <w:tcW w:w="709" w:type="dxa"/>
          </w:tcPr>
          <w:p w14:paraId="358C7D85" w14:textId="77777777" w:rsidR="00F269DD" w:rsidRPr="00190A02" w:rsidRDefault="00F269DD" w:rsidP="00D35609">
            <w:pPr>
              <w:pStyle w:val="TAC"/>
              <w:keepNext w:val="0"/>
              <w:rPr>
                <w:b/>
                <w:bCs/>
              </w:rPr>
            </w:pPr>
            <w:r w:rsidRPr="00190A02">
              <w:rPr>
                <w:b/>
                <w:bCs/>
              </w:rPr>
              <w:t>35</w:t>
            </w:r>
            <w:r w:rsidRPr="00190A02">
              <w:rPr>
                <w:rFonts w:eastAsia="Yu Mincho"/>
                <w:b/>
                <w:bCs/>
                <w:vertAlign w:val="superscript"/>
              </w:rPr>
              <w:t>4</w:t>
            </w:r>
          </w:p>
        </w:tc>
        <w:tc>
          <w:tcPr>
            <w:tcW w:w="709" w:type="dxa"/>
            <w:tcMar>
              <w:left w:w="28" w:type="dxa"/>
              <w:right w:w="28" w:type="dxa"/>
            </w:tcMar>
          </w:tcPr>
          <w:p w14:paraId="69B8319A" w14:textId="77777777" w:rsidR="00F269DD" w:rsidRPr="00190A02" w:rsidRDefault="00F269DD" w:rsidP="00D35609">
            <w:pPr>
              <w:pStyle w:val="TAC"/>
              <w:keepNext w:val="0"/>
              <w:rPr>
                <w:rFonts w:eastAsia="Yu Mincho"/>
                <w:b/>
                <w:bCs/>
              </w:rPr>
            </w:pPr>
            <w:r w:rsidRPr="00190A02">
              <w:rPr>
                <w:b/>
                <w:bCs/>
              </w:rPr>
              <w:t>40</w:t>
            </w:r>
          </w:p>
        </w:tc>
        <w:tc>
          <w:tcPr>
            <w:tcW w:w="709" w:type="dxa"/>
          </w:tcPr>
          <w:p w14:paraId="5A53DC6D" w14:textId="77777777" w:rsidR="00F269DD" w:rsidRPr="00190A02" w:rsidRDefault="00F269DD" w:rsidP="00D35609">
            <w:pPr>
              <w:pStyle w:val="TAC"/>
              <w:keepNext w:val="0"/>
              <w:rPr>
                <w:rFonts w:eastAsia="Yu Mincho"/>
                <w:b/>
                <w:bCs/>
              </w:rPr>
            </w:pPr>
            <w:r w:rsidRPr="00190A02">
              <w:rPr>
                <w:rFonts w:eastAsia="Yu Mincho"/>
                <w:b/>
                <w:bCs/>
              </w:rPr>
              <w:t>45</w:t>
            </w:r>
            <w:r w:rsidRPr="00190A02">
              <w:rPr>
                <w:rFonts w:eastAsia="Yu Mincho"/>
                <w:b/>
                <w:bCs/>
                <w:vertAlign w:val="superscript"/>
              </w:rPr>
              <w:t>3,4</w:t>
            </w:r>
          </w:p>
        </w:tc>
        <w:tc>
          <w:tcPr>
            <w:tcW w:w="709" w:type="dxa"/>
            <w:tcMar>
              <w:left w:w="28" w:type="dxa"/>
              <w:right w:w="28" w:type="dxa"/>
            </w:tcMar>
            <w:vAlign w:val="center"/>
          </w:tcPr>
          <w:p w14:paraId="5E3C289F" w14:textId="77777777" w:rsidR="00F269DD" w:rsidRPr="005070DB" w:rsidRDefault="00F269DD" w:rsidP="00D35609">
            <w:pPr>
              <w:pStyle w:val="TAC"/>
              <w:keepNext w:val="0"/>
              <w:rPr>
                <w:rFonts w:eastAsia="Yu Mincho"/>
                <w:b/>
                <w:bCs/>
              </w:rPr>
            </w:pPr>
          </w:p>
        </w:tc>
        <w:tc>
          <w:tcPr>
            <w:tcW w:w="567" w:type="dxa"/>
            <w:tcMar>
              <w:left w:w="28" w:type="dxa"/>
              <w:right w:w="28" w:type="dxa"/>
            </w:tcMar>
            <w:vAlign w:val="center"/>
          </w:tcPr>
          <w:p w14:paraId="44EF5299" w14:textId="77777777" w:rsidR="00F269DD" w:rsidRPr="005070DB" w:rsidRDefault="00F269DD" w:rsidP="00D35609">
            <w:pPr>
              <w:pStyle w:val="TAC"/>
              <w:keepNext w:val="0"/>
              <w:rPr>
                <w:rFonts w:eastAsia="Yu Mincho"/>
                <w:b/>
                <w:bCs/>
              </w:rPr>
            </w:pPr>
          </w:p>
        </w:tc>
        <w:tc>
          <w:tcPr>
            <w:tcW w:w="709" w:type="dxa"/>
            <w:tcMar>
              <w:left w:w="28" w:type="dxa"/>
              <w:right w:w="28" w:type="dxa"/>
            </w:tcMar>
          </w:tcPr>
          <w:p w14:paraId="2C409492" w14:textId="77777777" w:rsidR="00F269DD" w:rsidRPr="005070DB" w:rsidRDefault="00F269DD" w:rsidP="00D35609">
            <w:pPr>
              <w:pStyle w:val="TAC"/>
              <w:keepNext w:val="0"/>
              <w:rPr>
                <w:rFonts w:eastAsia="Yu Mincho"/>
                <w:b/>
                <w:bCs/>
              </w:rPr>
            </w:pPr>
          </w:p>
        </w:tc>
        <w:tc>
          <w:tcPr>
            <w:tcW w:w="567" w:type="dxa"/>
            <w:tcMar>
              <w:left w:w="28" w:type="dxa"/>
              <w:right w:w="28" w:type="dxa"/>
            </w:tcMar>
            <w:vAlign w:val="center"/>
          </w:tcPr>
          <w:p w14:paraId="44906879" w14:textId="77777777" w:rsidR="00F269DD" w:rsidRPr="005070DB" w:rsidRDefault="00F269DD" w:rsidP="00D35609">
            <w:pPr>
              <w:pStyle w:val="TAC"/>
              <w:keepNext w:val="0"/>
              <w:rPr>
                <w:rFonts w:eastAsia="Yu Mincho"/>
                <w:b/>
                <w:bCs/>
              </w:rPr>
            </w:pPr>
          </w:p>
        </w:tc>
        <w:tc>
          <w:tcPr>
            <w:tcW w:w="628" w:type="dxa"/>
            <w:tcMar>
              <w:left w:w="28" w:type="dxa"/>
              <w:right w:w="28" w:type="dxa"/>
            </w:tcMar>
          </w:tcPr>
          <w:p w14:paraId="7304D613" w14:textId="77777777" w:rsidR="00F269DD" w:rsidRPr="005070DB" w:rsidRDefault="00F269DD" w:rsidP="00D35609">
            <w:pPr>
              <w:pStyle w:val="TAC"/>
              <w:keepNext w:val="0"/>
              <w:rPr>
                <w:rFonts w:eastAsia="Yu Mincho"/>
                <w:b/>
                <w:bCs/>
              </w:rPr>
            </w:pPr>
          </w:p>
        </w:tc>
        <w:tc>
          <w:tcPr>
            <w:tcW w:w="643" w:type="dxa"/>
            <w:tcMar>
              <w:left w:w="28" w:type="dxa"/>
              <w:right w:w="28" w:type="dxa"/>
            </w:tcMar>
            <w:vAlign w:val="center"/>
          </w:tcPr>
          <w:p w14:paraId="1B959B3A" w14:textId="77777777" w:rsidR="00F269DD" w:rsidRPr="005070DB" w:rsidRDefault="00F269DD" w:rsidP="00D35609">
            <w:pPr>
              <w:pStyle w:val="TAC"/>
              <w:keepNext w:val="0"/>
              <w:rPr>
                <w:rFonts w:eastAsia="Yu Mincho"/>
                <w:b/>
                <w:bCs/>
              </w:rPr>
            </w:pPr>
          </w:p>
        </w:tc>
      </w:tr>
      <w:tr w:rsidR="00F269DD" w:rsidRPr="00A1115A" w14:paraId="71A74539" w14:textId="77777777" w:rsidTr="00D35609">
        <w:trPr>
          <w:jc w:val="center"/>
        </w:trPr>
        <w:tc>
          <w:tcPr>
            <w:tcW w:w="707" w:type="dxa"/>
            <w:tcBorders>
              <w:top w:val="nil"/>
              <w:bottom w:val="nil"/>
            </w:tcBorders>
            <w:shd w:val="clear" w:color="auto" w:fill="auto"/>
            <w:tcMar>
              <w:left w:w="28" w:type="dxa"/>
              <w:right w:w="28" w:type="dxa"/>
            </w:tcMar>
            <w:vAlign w:val="center"/>
          </w:tcPr>
          <w:p w14:paraId="64229FCD" w14:textId="77777777" w:rsidR="00F269DD" w:rsidRPr="00A1115A" w:rsidRDefault="00F269DD" w:rsidP="00D35609">
            <w:pPr>
              <w:pStyle w:val="TAC"/>
              <w:keepNext w:val="0"/>
              <w:rPr>
                <w:rFonts w:eastAsia="Yu Mincho"/>
              </w:rPr>
            </w:pPr>
          </w:p>
        </w:tc>
        <w:tc>
          <w:tcPr>
            <w:tcW w:w="709" w:type="dxa"/>
            <w:tcMar>
              <w:left w:w="28" w:type="dxa"/>
              <w:right w:w="28" w:type="dxa"/>
            </w:tcMar>
          </w:tcPr>
          <w:p w14:paraId="1F595610" w14:textId="77777777" w:rsidR="00F269DD" w:rsidRPr="00A1115A" w:rsidRDefault="00F269DD" w:rsidP="00D35609">
            <w:pPr>
              <w:pStyle w:val="TAC"/>
              <w:keepNext w:val="0"/>
              <w:rPr>
                <w:rFonts w:eastAsia="Yu Mincho"/>
              </w:rPr>
            </w:pPr>
            <w:r w:rsidRPr="00A1115A">
              <w:t>30</w:t>
            </w:r>
          </w:p>
        </w:tc>
        <w:tc>
          <w:tcPr>
            <w:tcW w:w="566" w:type="dxa"/>
            <w:tcMar>
              <w:left w:w="28" w:type="dxa"/>
              <w:right w:w="28" w:type="dxa"/>
            </w:tcMar>
          </w:tcPr>
          <w:p w14:paraId="41476E71" w14:textId="77777777" w:rsidR="00F269DD" w:rsidRPr="00A1115A" w:rsidRDefault="00F269DD" w:rsidP="00D35609">
            <w:pPr>
              <w:pStyle w:val="TAC"/>
              <w:keepNext w:val="0"/>
              <w:rPr>
                <w:rFonts w:eastAsia="Yu Mincho"/>
              </w:rPr>
            </w:pPr>
          </w:p>
        </w:tc>
        <w:tc>
          <w:tcPr>
            <w:tcW w:w="637" w:type="dxa"/>
            <w:tcMar>
              <w:left w:w="28" w:type="dxa"/>
              <w:right w:w="28" w:type="dxa"/>
            </w:tcMar>
          </w:tcPr>
          <w:p w14:paraId="6C64BB97" w14:textId="77777777" w:rsidR="00F269DD" w:rsidRPr="00A1115A" w:rsidRDefault="00F269DD" w:rsidP="00D35609">
            <w:pPr>
              <w:pStyle w:val="TAC"/>
              <w:keepNext w:val="0"/>
              <w:rPr>
                <w:rFonts w:eastAsia="Yu Mincho"/>
              </w:rPr>
            </w:pPr>
            <w:r>
              <w:t>10</w:t>
            </w:r>
          </w:p>
        </w:tc>
        <w:tc>
          <w:tcPr>
            <w:tcW w:w="638" w:type="dxa"/>
            <w:tcMar>
              <w:left w:w="28" w:type="dxa"/>
              <w:right w:w="28" w:type="dxa"/>
            </w:tcMar>
          </w:tcPr>
          <w:p w14:paraId="6F7D8830" w14:textId="77777777" w:rsidR="00F269DD" w:rsidRPr="00A1115A" w:rsidRDefault="00F269DD" w:rsidP="00D35609">
            <w:pPr>
              <w:pStyle w:val="TAC"/>
              <w:keepNext w:val="0"/>
              <w:rPr>
                <w:rFonts w:eastAsia="Yu Mincho"/>
              </w:rPr>
            </w:pPr>
            <w:r>
              <w:t>15</w:t>
            </w:r>
          </w:p>
        </w:tc>
        <w:tc>
          <w:tcPr>
            <w:tcW w:w="708" w:type="dxa"/>
            <w:tcMar>
              <w:left w:w="28" w:type="dxa"/>
              <w:right w:w="28" w:type="dxa"/>
            </w:tcMar>
          </w:tcPr>
          <w:p w14:paraId="3DDE8EDA" w14:textId="77777777" w:rsidR="00F269DD" w:rsidRPr="00A1115A" w:rsidRDefault="00F269DD" w:rsidP="00D35609">
            <w:pPr>
              <w:pStyle w:val="TAC"/>
              <w:keepNext w:val="0"/>
              <w:rPr>
                <w:rFonts w:eastAsia="Yu Mincho"/>
              </w:rPr>
            </w:pPr>
            <w:r>
              <w:t>20</w:t>
            </w:r>
          </w:p>
        </w:tc>
        <w:tc>
          <w:tcPr>
            <w:tcW w:w="567" w:type="dxa"/>
            <w:tcMar>
              <w:left w:w="28" w:type="dxa"/>
              <w:right w:w="28" w:type="dxa"/>
            </w:tcMar>
          </w:tcPr>
          <w:p w14:paraId="1E1B0CF3" w14:textId="77777777" w:rsidR="00F269DD" w:rsidRPr="00A1115A" w:rsidRDefault="00F269DD" w:rsidP="00D35609">
            <w:pPr>
              <w:pStyle w:val="TAC"/>
              <w:keepNext w:val="0"/>
              <w:rPr>
                <w:rFonts w:eastAsia="Yu Mincho"/>
              </w:rPr>
            </w:pPr>
            <w:r>
              <w:t>25</w:t>
            </w:r>
          </w:p>
        </w:tc>
        <w:tc>
          <w:tcPr>
            <w:tcW w:w="567" w:type="dxa"/>
            <w:tcMar>
              <w:left w:w="28" w:type="dxa"/>
              <w:right w:w="28" w:type="dxa"/>
            </w:tcMar>
          </w:tcPr>
          <w:p w14:paraId="0ECC9242" w14:textId="77777777" w:rsidR="00F269DD" w:rsidRPr="00A1115A" w:rsidRDefault="00F269DD" w:rsidP="00D35609">
            <w:pPr>
              <w:pStyle w:val="TAC"/>
              <w:keepNext w:val="0"/>
              <w:rPr>
                <w:rFonts w:eastAsia="Yu Mincho"/>
              </w:rPr>
            </w:pPr>
            <w:r>
              <w:t>30</w:t>
            </w:r>
          </w:p>
        </w:tc>
        <w:tc>
          <w:tcPr>
            <w:tcW w:w="709" w:type="dxa"/>
          </w:tcPr>
          <w:p w14:paraId="5913A87F" w14:textId="77777777" w:rsidR="00F269DD" w:rsidRPr="00190A02" w:rsidRDefault="00F269DD" w:rsidP="00D35609">
            <w:pPr>
              <w:pStyle w:val="TAC"/>
              <w:keepNext w:val="0"/>
            </w:pPr>
            <w:r w:rsidRPr="00190A02">
              <w:t>35</w:t>
            </w:r>
            <w:r w:rsidRPr="00190A02">
              <w:rPr>
                <w:rFonts w:eastAsia="Yu Mincho"/>
                <w:vertAlign w:val="superscript"/>
              </w:rPr>
              <w:t>4</w:t>
            </w:r>
          </w:p>
        </w:tc>
        <w:tc>
          <w:tcPr>
            <w:tcW w:w="709" w:type="dxa"/>
            <w:tcMar>
              <w:left w:w="28" w:type="dxa"/>
              <w:right w:w="28" w:type="dxa"/>
            </w:tcMar>
          </w:tcPr>
          <w:p w14:paraId="6233E4A7" w14:textId="77777777" w:rsidR="00F269DD" w:rsidRPr="00190A02" w:rsidRDefault="00F269DD" w:rsidP="00D35609">
            <w:pPr>
              <w:pStyle w:val="TAC"/>
              <w:keepNext w:val="0"/>
              <w:rPr>
                <w:rFonts w:eastAsia="Yu Mincho"/>
              </w:rPr>
            </w:pPr>
            <w:r w:rsidRPr="00190A02">
              <w:t>40</w:t>
            </w:r>
          </w:p>
        </w:tc>
        <w:tc>
          <w:tcPr>
            <w:tcW w:w="709" w:type="dxa"/>
          </w:tcPr>
          <w:p w14:paraId="7BD7D6AC" w14:textId="77777777" w:rsidR="00F269DD" w:rsidRPr="00190A02" w:rsidRDefault="00F269DD" w:rsidP="00D35609">
            <w:pPr>
              <w:pStyle w:val="TAC"/>
              <w:keepNext w:val="0"/>
              <w:rPr>
                <w:rFonts w:eastAsia="Yu Mincho"/>
              </w:rPr>
            </w:pPr>
            <w:r w:rsidRPr="00190A02">
              <w:rPr>
                <w:rFonts w:eastAsia="Yu Mincho"/>
              </w:rPr>
              <w:t>45</w:t>
            </w:r>
            <w:r w:rsidRPr="00190A02">
              <w:rPr>
                <w:rFonts w:eastAsia="Yu Mincho"/>
                <w:vertAlign w:val="superscript"/>
              </w:rPr>
              <w:t>3,4</w:t>
            </w:r>
          </w:p>
        </w:tc>
        <w:tc>
          <w:tcPr>
            <w:tcW w:w="709" w:type="dxa"/>
            <w:tcMar>
              <w:left w:w="28" w:type="dxa"/>
              <w:right w:w="28" w:type="dxa"/>
            </w:tcMar>
            <w:vAlign w:val="center"/>
          </w:tcPr>
          <w:p w14:paraId="225375EE" w14:textId="77777777" w:rsidR="00F269DD" w:rsidRPr="00A1115A" w:rsidRDefault="00F269DD" w:rsidP="00D35609">
            <w:pPr>
              <w:pStyle w:val="TAC"/>
              <w:keepNext w:val="0"/>
              <w:rPr>
                <w:rFonts w:eastAsia="Yu Mincho"/>
              </w:rPr>
            </w:pPr>
          </w:p>
        </w:tc>
        <w:tc>
          <w:tcPr>
            <w:tcW w:w="567" w:type="dxa"/>
            <w:tcMar>
              <w:left w:w="28" w:type="dxa"/>
              <w:right w:w="28" w:type="dxa"/>
            </w:tcMar>
            <w:vAlign w:val="center"/>
          </w:tcPr>
          <w:p w14:paraId="76DFDF3C" w14:textId="77777777" w:rsidR="00F269DD" w:rsidRPr="00A1115A" w:rsidRDefault="00F269DD" w:rsidP="00D35609">
            <w:pPr>
              <w:pStyle w:val="TAC"/>
              <w:keepNext w:val="0"/>
              <w:rPr>
                <w:rFonts w:eastAsia="Yu Mincho"/>
              </w:rPr>
            </w:pPr>
          </w:p>
        </w:tc>
        <w:tc>
          <w:tcPr>
            <w:tcW w:w="709" w:type="dxa"/>
            <w:tcMar>
              <w:left w:w="28" w:type="dxa"/>
              <w:right w:w="28" w:type="dxa"/>
            </w:tcMar>
          </w:tcPr>
          <w:p w14:paraId="0583EE59" w14:textId="77777777" w:rsidR="00F269DD" w:rsidRPr="00A1115A" w:rsidRDefault="00F269DD" w:rsidP="00D35609">
            <w:pPr>
              <w:pStyle w:val="TAC"/>
              <w:keepNext w:val="0"/>
              <w:rPr>
                <w:rFonts w:eastAsia="Yu Mincho"/>
              </w:rPr>
            </w:pPr>
          </w:p>
        </w:tc>
        <w:tc>
          <w:tcPr>
            <w:tcW w:w="567" w:type="dxa"/>
            <w:tcMar>
              <w:left w:w="28" w:type="dxa"/>
              <w:right w:w="28" w:type="dxa"/>
            </w:tcMar>
            <w:vAlign w:val="center"/>
          </w:tcPr>
          <w:p w14:paraId="315B6F06" w14:textId="77777777" w:rsidR="00F269DD" w:rsidRPr="00A1115A" w:rsidRDefault="00F269DD" w:rsidP="00D35609">
            <w:pPr>
              <w:pStyle w:val="TAC"/>
              <w:keepNext w:val="0"/>
              <w:rPr>
                <w:rFonts w:eastAsia="Yu Mincho"/>
              </w:rPr>
            </w:pPr>
          </w:p>
        </w:tc>
        <w:tc>
          <w:tcPr>
            <w:tcW w:w="628" w:type="dxa"/>
            <w:tcMar>
              <w:left w:w="28" w:type="dxa"/>
              <w:right w:w="28" w:type="dxa"/>
            </w:tcMar>
          </w:tcPr>
          <w:p w14:paraId="1BBF16D8" w14:textId="77777777" w:rsidR="00F269DD" w:rsidRPr="00A1115A" w:rsidRDefault="00F269DD" w:rsidP="00D35609">
            <w:pPr>
              <w:pStyle w:val="TAC"/>
              <w:keepNext w:val="0"/>
              <w:rPr>
                <w:rFonts w:eastAsia="Yu Mincho"/>
              </w:rPr>
            </w:pPr>
          </w:p>
        </w:tc>
        <w:tc>
          <w:tcPr>
            <w:tcW w:w="643" w:type="dxa"/>
            <w:tcMar>
              <w:left w:w="28" w:type="dxa"/>
              <w:right w:w="28" w:type="dxa"/>
            </w:tcMar>
            <w:vAlign w:val="center"/>
          </w:tcPr>
          <w:p w14:paraId="0CDC11E5" w14:textId="77777777" w:rsidR="00F269DD" w:rsidRPr="00A1115A" w:rsidRDefault="00F269DD" w:rsidP="00D35609">
            <w:pPr>
              <w:pStyle w:val="TAC"/>
              <w:keepNext w:val="0"/>
              <w:rPr>
                <w:rFonts w:eastAsia="Yu Mincho"/>
              </w:rPr>
            </w:pPr>
          </w:p>
        </w:tc>
      </w:tr>
      <w:tr w:rsidR="00F269DD" w:rsidRPr="00A1115A" w14:paraId="352AC0E8" w14:textId="77777777" w:rsidTr="00D35609">
        <w:trPr>
          <w:jc w:val="center"/>
        </w:trPr>
        <w:tc>
          <w:tcPr>
            <w:tcW w:w="707" w:type="dxa"/>
            <w:tcBorders>
              <w:top w:val="nil"/>
              <w:bottom w:val="single" w:sz="4" w:space="0" w:color="auto"/>
            </w:tcBorders>
            <w:shd w:val="clear" w:color="auto" w:fill="auto"/>
            <w:tcMar>
              <w:left w:w="28" w:type="dxa"/>
              <w:right w:w="28" w:type="dxa"/>
            </w:tcMar>
            <w:vAlign w:val="center"/>
          </w:tcPr>
          <w:p w14:paraId="39177D0A" w14:textId="77777777" w:rsidR="00F269DD" w:rsidRPr="00A1115A" w:rsidRDefault="00F269DD" w:rsidP="00D35609">
            <w:pPr>
              <w:pStyle w:val="TAC"/>
              <w:keepNext w:val="0"/>
              <w:rPr>
                <w:rFonts w:eastAsia="Yu Mincho"/>
              </w:rPr>
            </w:pPr>
          </w:p>
        </w:tc>
        <w:tc>
          <w:tcPr>
            <w:tcW w:w="709" w:type="dxa"/>
            <w:tcMar>
              <w:left w:w="28" w:type="dxa"/>
              <w:right w:w="28" w:type="dxa"/>
            </w:tcMar>
          </w:tcPr>
          <w:p w14:paraId="5524C0AC" w14:textId="77777777" w:rsidR="00F269DD" w:rsidRPr="00A1115A" w:rsidRDefault="00F269DD" w:rsidP="00D35609">
            <w:pPr>
              <w:pStyle w:val="TAC"/>
              <w:keepNext w:val="0"/>
              <w:rPr>
                <w:rFonts w:eastAsia="Yu Mincho"/>
              </w:rPr>
            </w:pPr>
            <w:r w:rsidRPr="00A1115A">
              <w:t>60</w:t>
            </w:r>
          </w:p>
        </w:tc>
        <w:tc>
          <w:tcPr>
            <w:tcW w:w="566" w:type="dxa"/>
            <w:tcMar>
              <w:left w:w="28" w:type="dxa"/>
              <w:right w:w="28" w:type="dxa"/>
            </w:tcMar>
          </w:tcPr>
          <w:p w14:paraId="7E0070BB" w14:textId="77777777" w:rsidR="00F269DD" w:rsidRPr="00A1115A" w:rsidRDefault="00F269DD" w:rsidP="00D35609">
            <w:pPr>
              <w:pStyle w:val="TAC"/>
              <w:rPr>
                <w:rFonts w:eastAsia="Yu Mincho"/>
              </w:rPr>
            </w:pPr>
          </w:p>
        </w:tc>
        <w:tc>
          <w:tcPr>
            <w:tcW w:w="637" w:type="dxa"/>
            <w:tcMar>
              <w:left w:w="28" w:type="dxa"/>
              <w:right w:w="28" w:type="dxa"/>
            </w:tcMar>
            <w:vAlign w:val="center"/>
          </w:tcPr>
          <w:p w14:paraId="71F1A580" w14:textId="77777777" w:rsidR="00F269DD" w:rsidRPr="00A1115A" w:rsidRDefault="00F269DD" w:rsidP="00D35609">
            <w:pPr>
              <w:pStyle w:val="TAC"/>
              <w:rPr>
                <w:rFonts w:eastAsia="Yu Mincho"/>
              </w:rPr>
            </w:pPr>
            <w:r>
              <w:rPr>
                <w:rFonts w:eastAsia="Yu Mincho"/>
              </w:rPr>
              <w:t>10</w:t>
            </w:r>
          </w:p>
        </w:tc>
        <w:tc>
          <w:tcPr>
            <w:tcW w:w="638" w:type="dxa"/>
            <w:tcMar>
              <w:left w:w="28" w:type="dxa"/>
              <w:right w:w="28" w:type="dxa"/>
            </w:tcMar>
            <w:vAlign w:val="center"/>
          </w:tcPr>
          <w:p w14:paraId="5E670B2C" w14:textId="77777777" w:rsidR="00F269DD" w:rsidRPr="00A1115A" w:rsidRDefault="00F269DD" w:rsidP="00D35609">
            <w:pPr>
              <w:pStyle w:val="TAC"/>
              <w:rPr>
                <w:rFonts w:eastAsia="Yu Mincho"/>
              </w:rPr>
            </w:pPr>
            <w:r>
              <w:rPr>
                <w:rFonts w:eastAsia="Yu Mincho"/>
              </w:rPr>
              <w:t>15</w:t>
            </w:r>
          </w:p>
        </w:tc>
        <w:tc>
          <w:tcPr>
            <w:tcW w:w="708" w:type="dxa"/>
            <w:tcMar>
              <w:left w:w="28" w:type="dxa"/>
              <w:right w:w="28" w:type="dxa"/>
            </w:tcMar>
            <w:vAlign w:val="center"/>
          </w:tcPr>
          <w:p w14:paraId="32247193" w14:textId="77777777" w:rsidR="00F269DD" w:rsidRPr="00A1115A" w:rsidRDefault="00F269DD" w:rsidP="00D35609">
            <w:pPr>
              <w:pStyle w:val="TAC"/>
              <w:rPr>
                <w:rFonts w:eastAsia="Yu Mincho"/>
              </w:rPr>
            </w:pPr>
            <w:r>
              <w:rPr>
                <w:rFonts w:eastAsia="Yu Mincho"/>
              </w:rPr>
              <w:t>20</w:t>
            </w:r>
          </w:p>
        </w:tc>
        <w:tc>
          <w:tcPr>
            <w:tcW w:w="567" w:type="dxa"/>
            <w:tcMar>
              <w:left w:w="28" w:type="dxa"/>
              <w:right w:w="28" w:type="dxa"/>
            </w:tcMar>
            <w:vAlign w:val="center"/>
          </w:tcPr>
          <w:p w14:paraId="3B25DF08" w14:textId="77777777" w:rsidR="00F269DD" w:rsidRPr="00A1115A" w:rsidRDefault="00F269DD" w:rsidP="00D35609">
            <w:pPr>
              <w:pStyle w:val="TAC"/>
              <w:rPr>
                <w:rFonts w:eastAsia="Yu Mincho"/>
              </w:rPr>
            </w:pPr>
            <w:r>
              <w:rPr>
                <w:rFonts w:eastAsia="Yu Mincho"/>
              </w:rPr>
              <w:t>25</w:t>
            </w:r>
          </w:p>
        </w:tc>
        <w:tc>
          <w:tcPr>
            <w:tcW w:w="567" w:type="dxa"/>
            <w:tcMar>
              <w:left w:w="28" w:type="dxa"/>
              <w:right w:w="28" w:type="dxa"/>
            </w:tcMar>
          </w:tcPr>
          <w:p w14:paraId="36EA0C73" w14:textId="77777777" w:rsidR="00F269DD" w:rsidRPr="00A1115A" w:rsidRDefault="00F269DD" w:rsidP="00D35609">
            <w:pPr>
              <w:pStyle w:val="TAC"/>
              <w:rPr>
                <w:rFonts w:eastAsia="Yu Mincho"/>
              </w:rPr>
            </w:pPr>
            <w:r>
              <w:rPr>
                <w:szCs w:val="18"/>
              </w:rPr>
              <w:t>30</w:t>
            </w:r>
          </w:p>
        </w:tc>
        <w:tc>
          <w:tcPr>
            <w:tcW w:w="709" w:type="dxa"/>
          </w:tcPr>
          <w:p w14:paraId="4BEC69C0" w14:textId="77777777" w:rsidR="00F269DD" w:rsidRPr="00190A02" w:rsidRDefault="00F269DD" w:rsidP="00D35609">
            <w:pPr>
              <w:pStyle w:val="TAC"/>
              <w:rPr>
                <w:szCs w:val="18"/>
              </w:rPr>
            </w:pPr>
            <w:r w:rsidRPr="00190A02">
              <w:t>35</w:t>
            </w:r>
            <w:r w:rsidRPr="00190A02">
              <w:rPr>
                <w:rFonts w:eastAsia="Yu Mincho"/>
                <w:vertAlign w:val="superscript"/>
              </w:rPr>
              <w:t>4</w:t>
            </w:r>
          </w:p>
        </w:tc>
        <w:tc>
          <w:tcPr>
            <w:tcW w:w="709" w:type="dxa"/>
            <w:tcMar>
              <w:left w:w="28" w:type="dxa"/>
              <w:right w:w="28" w:type="dxa"/>
            </w:tcMar>
          </w:tcPr>
          <w:p w14:paraId="47A1B9A6" w14:textId="77777777" w:rsidR="00F269DD" w:rsidRPr="00190A02" w:rsidRDefault="00F269DD" w:rsidP="00D35609">
            <w:pPr>
              <w:pStyle w:val="TAC"/>
              <w:rPr>
                <w:rFonts w:eastAsia="Yu Mincho"/>
              </w:rPr>
            </w:pPr>
            <w:r w:rsidRPr="00190A02">
              <w:t>40</w:t>
            </w:r>
          </w:p>
        </w:tc>
        <w:tc>
          <w:tcPr>
            <w:tcW w:w="709" w:type="dxa"/>
          </w:tcPr>
          <w:p w14:paraId="225BF969" w14:textId="77777777" w:rsidR="00F269DD" w:rsidRPr="00190A02" w:rsidRDefault="00F269DD" w:rsidP="00D35609">
            <w:pPr>
              <w:pStyle w:val="TAC"/>
              <w:rPr>
                <w:rFonts w:eastAsia="Yu Mincho" w:cs="Arial"/>
              </w:rPr>
            </w:pPr>
            <w:r w:rsidRPr="00190A02">
              <w:rPr>
                <w:rFonts w:eastAsia="Yu Mincho"/>
              </w:rPr>
              <w:t>45</w:t>
            </w:r>
            <w:r w:rsidRPr="00190A02">
              <w:rPr>
                <w:rFonts w:eastAsia="Yu Mincho"/>
                <w:vertAlign w:val="superscript"/>
              </w:rPr>
              <w:t>3,4</w:t>
            </w:r>
          </w:p>
        </w:tc>
        <w:tc>
          <w:tcPr>
            <w:tcW w:w="709" w:type="dxa"/>
            <w:tcMar>
              <w:left w:w="28" w:type="dxa"/>
              <w:right w:w="28" w:type="dxa"/>
            </w:tcMar>
            <w:vAlign w:val="center"/>
          </w:tcPr>
          <w:p w14:paraId="3D7BFE65" w14:textId="77777777" w:rsidR="00F269DD" w:rsidRPr="00A1115A" w:rsidRDefault="00F269DD" w:rsidP="00D35609">
            <w:pPr>
              <w:pStyle w:val="TAC"/>
              <w:rPr>
                <w:rFonts w:eastAsia="Yu Mincho"/>
              </w:rPr>
            </w:pPr>
          </w:p>
        </w:tc>
        <w:tc>
          <w:tcPr>
            <w:tcW w:w="567" w:type="dxa"/>
            <w:tcMar>
              <w:left w:w="28" w:type="dxa"/>
              <w:right w:w="28" w:type="dxa"/>
            </w:tcMar>
            <w:vAlign w:val="center"/>
          </w:tcPr>
          <w:p w14:paraId="58DB4CF2" w14:textId="77777777" w:rsidR="00F269DD" w:rsidRPr="00A1115A" w:rsidRDefault="00F269DD" w:rsidP="00D35609">
            <w:pPr>
              <w:pStyle w:val="TAC"/>
              <w:rPr>
                <w:rFonts w:eastAsia="Yu Mincho"/>
              </w:rPr>
            </w:pPr>
          </w:p>
        </w:tc>
        <w:tc>
          <w:tcPr>
            <w:tcW w:w="709" w:type="dxa"/>
            <w:tcMar>
              <w:left w:w="28" w:type="dxa"/>
              <w:right w:w="28" w:type="dxa"/>
            </w:tcMar>
          </w:tcPr>
          <w:p w14:paraId="7023BB19" w14:textId="77777777" w:rsidR="00F269DD" w:rsidRPr="00A1115A" w:rsidRDefault="00F269DD" w:rsidP="00D35609">
            <w:pPr>
              <w:pStyle w:val="TAC"/>
              <w:rPr>
                <w:rFonts w:eastAsia="Yu Mincho"/>
              </w:rPr>
            </w:pPr>
          </w:p>
        </w:tc>
        <w:tc>
          <w:tcPr>
            <w:tcW w:w="567" w:type="dxa"/>
            <w:tcMar>
              <w:left w:w="28" w:type="dxa"/>
              <w:right w:w="28" w:type="dxa"/>
            </w:tcMar>
            <w:vAlign w:val="center"/>
          </w:tcPr>
          <w:p w14:paraId="25CDB076" w14:textId="77777777" w:rsidR="00F269DD" w:rsidRPr="00A1115A" w:rsidRDefault="00F269DD" w:rsidP="00D35609">
            <w:pPr>
              <w:pStyle w:val="TAC"/>
              <w:rPr>
                <w:rFonts w:eastAsia="Yu Mincho"/>
              </w:rPr>
            </w:pPr>
          </w:p>
        </w:tc>
        <w:tc>
          <w:tcPr>
            <w:tcW w:w="628" w:type="dxa"/>
            <w:tcMar>
              <w:left w:w="28" w:type="dxa"/>
              <w:right w:w="28" w:type="dxa"/>
            </w:tcMar>
          </w:tcPr>
          <w:p w14:paraId="5EF75470" w14:textId="77777777" w:rsidR="00F269DD" w:rsidRPr="00A1115A" w:rsidRDefault="00F269DD" w:rsidP="00D35609">
            <w:pPr>
              <w:pStyle w:val="TAC"/>
              <w:rPr>
                <w:rFonts w:eastAsia="Yu Mincho"/>
              </w:rPr>
            </w:pPr>
          </w:p>
        </w:tc>
        <w:tc>
          <w:tcPr>
            <w:tcW w:w="643" w:type="dxa"/>
            <w:tcMar>
              <w:left w:w="28" w:type="dxa"/>
              <w:right w:w="28" w:type="dxa"/>
            </w:tcMar>
            <w:vAlign w:val="center"/>
          </w:tcPr>
          <w:p w14:paraId="516F4805" w14:textId="77777777" w:rsidR="00F269DD" w:rsidRPr="00A1115A" w:rsidRDefault="00F269DD" w:rsidP="00D35609">
            <w:pPr>
              <w:pStyle w:val="TAC"/>
              <w:rPr>
                <w:rFonts w:eastAsia="Yu Mincho"/>
              </w:rPr>
            </w:pPr>
          </w:p>
        </w:tc>
      </w:tr>
      <w:tr w:rsidR="00F269DD" w:rsidRPr="00A1115A" w14:paraId="60EE97F3" w14:textId="77777777" w:rsidTr="00D35609">
        <w:trPr>
          <w:jc w:val="center"/>
        </w:trPr>
        <w:tc>
          <w:tcPr>
            <w:tcW w:w="707" w:type="dxa"/>
            <w:tcBorders>
              <w:top w:val="nil"/>
              <w:left w:val="single" w:sz="4" w:space="0" w:color="auto"/>
              <w:bottom w:val="nil"/>
              <w:right w:val="single" w:sz="4" w:space="0" w:color="auto"/>
            </w:tcBorders>
            <w:shd w:val="clear" w:color="auto" w:fill="DEEAF6" w:themeFill="accent5" w:themeFillTint="33"/>
            <w:tcMar>
              <w:left w:w="28" w:type="dxa"/>
              <w:right w:w="28" w:type="dxa"/>
            </w:tcMar>
            <w:vAlign w:val="center"/>
          </w:tcPr>
          <w:p w14:paraId="44375CFF" w14:textId="77777777" w:rsidR="00F269DD" w:rsidRPr="00A1115A" w:rsidRDefault="00F269DD" w:rsidP="00D35609">
            <w:pPr>
              <w:pStyle w:val="TAC"/>
              <w:keepNext w:val="0"/>
              <w:rPr>
                <w:rFonts w:eastAsia="Yu Mincho"/>
              </w:rPr>
            </w:pPr>
            <w:r w:rsidRPr="00A1115A">
              <w:rPr>
                <w:rFonts w:eastAsia="Yu Mincho"/>
              </w:rPr>
              <w:t>n41</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1AF77EE0" w14:textId="77777777" w:rsidR="00F269DD" w:rsidRPr="00A077CC" w:rsidRDefault="00F269DD" w:rsidP="00D35609">
            <w:pPr>
              <w:pStyle w:val="TAC"/>
              <w:keepNext w:val="0"/>
            </w:pPr>
            <w:r w:rsidRPr="00A077CC">
              <w:t>15</w:t>
            </w:r>
          </w:p>
        </w:tc>
        <w:tc>
          <w:tcPr>
            <w:tcW w:w="5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23CB21DB" w14:textId="77777777" w:rsidR="00F269DD" w:rsidRPr="00A1115A" w:rsidRDefault="00F269DD" w:rsidP="00D3560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2DE972A" w14:textId="77777777" w:rsidR="00F269DD" w:rsidRPr="00A1115A" w:rsidRDefault="00F269DD" w:rsidP="00D3560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705A0078" w14:textId="77777777" w:rsidR="00F269DD" w:rsidRPr="00A1115A" w:rsidRDefault="00F269DD" w:rsidP="00D3560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7D0F01B" w14:textId="77777777" w:rsidR="00F269DD" w:rsidRPr="00A1115A" w:rsidRDefault="00F269DD" w:rsidP="00D3560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35982708" w14:textId="77777777" w:rsidR="00F269DD" w:rsidRPr="00190A02" w:rsidRDefault="00F269DD" w:rsidP="00D35609">
            <w:pPr>
              <w:pStyle w:val="TAC"/>
              <w:rPr>
                <w:rFonts w:eastAsia="Yu Mincho"/>
              </w:rPr>
            </w:pPr>
            <w:r w:rsidRPr="00190A02">
              <w:rPr>
                <w:rFonts w:eastAsia="Yu Mincho"/>
              </w:rPr>
              <w:t>25</w:t>
            </w:r>
            <w:r w:rsidRPr="00190A02">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291E34FA" w14:textId="77777777" w:rsidR="00F269DD" w:rsidRPr="00A077CC" w:rsidRDefault="00F269DD" w:rsidP="00D35609">
            <w:pPr>
              <w:pStyle w:val="TAC"/>
              <w:rPr>
                <w:szCs w:val="18"/>
              </w:rPr>
            </w:pPr>
            <w:r w:rsidRPr="00A077CC">
              <w:rPr>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6E310D9" w14:textId="77777777" w:rsidR="00F269DD" w:rsidRPr="00190A02" w:rsidRDefault="00F269DD" w:rsidP="00D35609">
            <w:pPr>
              <w:pStyle w:val="TAC"/>
            </w:pPr>
            <w:r w:rsidRPr="00190A02">
              <w:t>35</w:t>
            </w:r>
            <w:r w:rsidRPr="00190A02">
              <w:rPr>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500A06E2" w14:textId="77777777" w:rsidR="00F269DD" w:rsidRPr="00190A02" w:rsidRDefault="00F269DD" w:rsidP="00D35609">
            <w:pPr>
              <w:pStyle w:val="TAC"/>
            </w:pPr>
            <w:r w:rsidRPr="00190A02">
              <w:t>40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BB6F2D4" w14:textId="77777777" w:rsidR="00F269DD" w:rsidRPr="00190A02" w:rsidRDefault="00F269DD" w:rsidP="00D35609">
            <w:pPr>
              <w:pStyle w:val="TAC"/>
              <w:rPr>
                <w:rFonts w:eastAsia="Yu Mincho"/>
              </w:rPr>
            </w:pPr>
            <w:r w:rsidRPr="00190A02">
              <w:rPr>
                <w:rFonts w:eastAsia="Yu Mincho"/>
              </w:rPr>
              <w:t>45</w:t>
            </w:r>
            <w:r w:rsidRPr="00190A02">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248E89FB" w14:textId="77777777" w:rsidR="00F269DD" w:rsidRPr="00A1115A" w:rsidRDefault="00F269DD" w:rsidP="00D35609">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0B50294B" w14:textId="77777777" w:rsidR="00F269DD" w:rsidRPr="00A1115A" w:rsidRDefault="00F269DD" w:rsidP="00D3560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1D4CE42F" w14:textId="77777777" w:rsidR="00F269DD" w:rsidRPr="00A1115A" w:rsidRDefault="00F269DD" w:rsidP="00D3560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29DAB2EC" w14:textId="77777777" w:rsidR="00F269DD" w:rsidRPr="00A1115A" w:rsidRDefault="00F269DD" w:rsidP="00D35609">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460EC507" w14:textId="77777777" w:rsidR="00F269DD" w:rsidRPr="00A1115A" w:rsidRDefault="00F269DD" w:rsidP="00D35609">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3FA96759" w14:textId="77777777" w:rsidR="00F269DD" w:rsidRPr="00A1115A" w:rsidRDefault="00F269DD" w:rsidP="00D35609">
            <w:pPr>
              <w:pStyle w:val="TAC"/>
              <w:rPr>
                <w:rFonts w:eastAsia="Yu Mincho"/>
              </w:rPr>
            </w:pPr>
          </w:p>
        </w:tc>
      </w:tr>
      <w:tr w:rsidR="00F269DD" w:rsidRPr="00A1115A" w14:paraId="065109FF" w14:textId="77777777" w:rsidTr="00D35609">
        <w:trPr>
          <w:jc w:val="center"/>
        </w:trPr>
        <w:tc>
          <w:tcPr>
            <w:tcW w:w="707" w:type="dxa"/>
            <w:tcBorders>
              <w:top w:val="nil"/>
              <w:left w:val="single" w:sz="4" w:space="0" w:color="auto"/>
              <w:bottom w:val="nil"/>
              <w:right w:val="single" w:sz="4" w:space="0" w:color="auto"/>
            </w:tcBorders>
            <w:shd w:val="clear" w:color="auto" w:fill="DEEAF6" w:themeFill="accent5" w:themeFillTint="33"/>
            <w:tcMar>
              <w:left w:w="28" w:type="dxa"/>
              <w:right w:w="28" w:type="dxa"/>
            </w:tcMar>
            <w:vAlign w:val="center"/>
          </w:tcPr>
          <w:p w14:paraId="3C481E38" w14:textId="77777777" w:rsidR="00F269DD" w:rsidRPr="00A1115A" w:rsidRDefault="00F269DD" w:rsidP="00D3560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35BC1520" w14:textId="77777777" w:rsidR="00F269DD" w:rsidRPr="005070DB" w:rsidRDefault="00F269DD" w:rsidP="00D35609">
            <w:pPr>
              <w:pStyle w:val="TAC"/>
              <w:keepNext w:val="0"/>
              <w:rPr>
                <w:b/>
                <w:bCs/>
              </w:rPr>
            </w:pPr>
            <w:r w:rsidRPr="005070DB">
              <w:rPr>
                <w:b/>
                <w:bCs/>
              </w:rPr>
              <w:t>30</w:t>
            </w:r>
          </w:p>
        </w:tc>
        <w:tc>
          <w:tcPr>
            <w:tcW w:w="5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0B832ABE" w14:textId="77777777" w:rsidR="00F269DD" w:rsidRPr="005070DB" w:rsidRDefault="00F269DD" w:rsidP="00D35609">
            <w:pPr>
              <w:pStyle w:val="TAC"/>
              <w:rPr>
                <w:rFonts w:eastAsia="Yu Mincho"/>
                <w:b/>
                <w:bCs/>
              </w:rPr>
            </w:pPr>
          </w:p>
        </w:tc>
        <w:tc>
          <w:tcPr>
            <w:tcW w:w="63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20B84C1" w14:textId="77777777" w:rsidR="00F269DD" w:rsidRPr="005070DB" w:rsidRDefault="00F269DD" w:rsidP="00D35609">
            <w:pPr>
              <w:pStyle w:val="TAC"/>
              <w:rPr>
                <w:rFonts w:eastAsia="Yu Mincho"/>
                <w:b/>
                <w:bCs/>
              </w:rPr>
            </w:pPr>
            <w:r w:rsidRPr="005070DB">
              <w:rPr>
                <w:rFonts w:eastAsia="Yu Mincho"/>
                <w:b/>
                <w:bCs/>
              </w:rPr>
              <w:t>10</w:t>
            </w:r>
          </w:p>
        </w:tc>
        <w:tc>
          <w:tcPr>
            <w:tcW w:w="63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EF0AFC3" w14:textId="77777777" w:rsidR="00F269DD" w:rsidRPr="005070DB" w:rsidRDefault="00F269DD" w:rsidP="00D35609">
            <w:pPr>
              <w:pStyle w:val="TAC"/>
              <w:rPr>
                <w:rFonts w:eastAsia="Yu Mincho"/>
                <w:b/>
                <w:bCs/>
              </w:rPr>
            </w:pPr>
            <w:r w:rsidRPr="005070DB">
              <w:rPr>
                <w:rFonts w:eastAsia="Yu Mincho"/>
                <w:b/>
                <w:bCs/>
              </w:rPr>
              <w:t>15</w:t>
            </w:r>
          </w:p>
        </w:tc>
        <w:tc>
          <w:tcPr>
            <w:tcW w:w="70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0293A8E8" w14:textId="77777777" w:rsidR="00F269DD" w:rsidRPr="005070DB" w:rsidRDefault="00F269DD" w:rsidP="00D35609">
            <w:pPr>
              <w:pStyle w:val="TAC"/>
              <w:rPr>
                <w:rFonts w:eastAsia="Yu Mincho"/>
                <w:b/>
                <w:bCs/>
              </w:rPr>
            </w:pPr>
            <w:r w:rsidRPr="005070DB">
              <w:rPr>
                <w:rFonts w:eastAsia="Yu Mincho"/>
                <w:b/>
                <w:bCs/>
              </w:rPr>
              <w:t>20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75C37052" w14:textId="77777777" w:rsidR="00F269DD" w:rsidRPr="00190A02" w:rsidRDefault="00F269DD" w:rsidP="00D35609">
            <w:pPr>
              <w:pStyle w:val="TAC"/>
              <w:rPr>
                <w:rFonts w:eastAsia="Yu Mincho"/>
                <w:b/>
                <w:bCs/>
              </w:rPr>
            </w:pPr>
            <w:r w:rsidRPr="00190A02">
              <w:rPr>
                <w:rFonts w:eastAsia="Yu Mincho"/>
                <w:b/>
                <w:bCs/>
              </w:rPr>
              <w:t>25</w:t>
            </w:r>
            <w:r w:rsidRPr="00190A02">
              <w:rPr>
                <w:rFonts w:eastAsia="Yu Mincho"/>
                <w:b/>
                <w:bCs/>
                <w:vertAlign w:val="superscript"/>
              </w:rPr>
              <w:t>4</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65B8E1CA" w14:textId="77777777" w:rsidR="00F269DD" w:rsidRPr="005070DB" w:rsidRDefault="00F269DD" w:rsidP="00D35609">
            <w:pPr>
              <w:pStyle w:val="TAC"/>
              <w:rPr>
                <w:b/>
                <w:bCs/>
                <w:szCs w:val="18"/>
              </w:rPr>
            </w:pPr>
            <w:r w:rsidRPr="005070DB">
              <w:rPr>
                <w:b/>
                <w:bCs/>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BAF7CD" w14:textId="77777777" w:rsidR="00F269DD" w:rsidRPr="00190A02" w:rsidRDefault="00F269DD" w:rsidP="00D35609">
            <w:pPr>
              <w:pStyle w:val="TAC"/>
              <w:rPr>
                <w:b/>
                <w:bCs/>
              </w:rPr>
            </w:pPr>
            <w:r w:rsidRPr="00190A02">
              <w:rPr>
                <w:b/>
                <w:bCs/>
              </w:rPr>
              <w:t>35</w:t>
            </w:r>
            <w:r w:rsidRPr="00190A02">
              <w:rPr>
                <w:b/>
                <w:bCs/>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1FC118CA" w14:textId="77777777" w:rsidR="00F269DD" w:rsidRPr="00190A02" w:rsidRDefault="00F269DD" w:rsidP="00D35609">
            <w:pPr>
              <w:pStyle w:val="TAC"/>
              <w:rPr>
                <w:b/>
                <w:bCs/>
              </w:rPr>
            </w:pPr>
            <w:r w:rsidRPr="00190A02">
              <w:rPr>
                <w:b/>
                <w:bCs/>
              </w:rPr>
              <w:t>40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E0C264" w14:textId="77777777" w:rsidR="00F269DD" w:rsidRPr="00190A02" w:rsidRDefault="00F269DD" w:rsidP="00D35609">
            <w:pPr>
              <w:pStyle w:val="TAC"/>
              <w:rPr>
                <w:rFonts w:eastAsia="Yu Mincho"/>
                <w:b/>
                <w:bCs/>
              </w:rPr>
            </w:pPr>
            <w:r w:rsidRPr="00190A02">
              <w:rPr>
                <w:rFonts w:eastAsia="Yu Mincho"/>
                <w:b/>
                <w:bCs/>
              </w:rPr>
              <w:t>45</w:t>
            </w:r>
            <w:r w:rsidRPr="00190A02">
              <w:rPr>
                <w:rFonts w:eastAsia="Yu Mincho"/>
                <w:b/>
                <w:bCs/>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28E66D5" w14:textId="77777777" w:rsidR="00F269DD" w:rsidRPr="005070DB" w:rsidRDefault="00F269DD" w:rsidP="00D35609">
            <w:pPr>
              <w:pStyle w:val="TAC"/>
              <w:rPr>
                <w:rFonts w:eastAsia="Yu Mincho"/>
                <w:b/>
                <w:bCs/>
              </w:rPr>
            </w:pPr>
            <w:r w:rsidRPr="005070DB">
              <w:rPr>
                <w:rFonts w:eastAsia="Yu Mincho"/>
                <w:b/>
                <w:bCs/>
              </w:rPr>
              <w:t>50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6C0BDC22" w14:textId="77777777" w:rsidR="00F269DD" w:rsidRPr="005070DB" w:rsidRDefault="00F269DD" w:rsidP="00D35609">
            <w:pPr>
              <w:pStyle w:val="TAC"/>
              <w:rPr>
                <w:rFonts w:eastAsia="Yu Mincho"/>
                <w:b/>
                <w:bCs/>
              </w:rPr>
            </w:pPr>
            <w:r w:rsidRPr="005070DB">
              <w:rPr>
                <w:rFonts w:eastAsia="Yu Mincho"/>
                <w:b/>
                <w:bCs/>
              </w:rPr>
              <w:t>60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1E08EDA1" w14:textId="77777777" w:rsidR="00F269DD" w:rsidRPr="005070DB" w:rsidRDefault="00F269DD" w:rsidP="00D35609">
            <w:pPr>
              <w:pStyle w:val="TAC"/>
              <w:rPr>
                <w:rFonts w:eastAsia="Yu Mincho"/>
                <w:b/>
                <w:bCs/>
              </w:rPr>
            </w:pPr>
            <w:r w:rsidRPr="005070DB">
              <w:rPr>
                <w:rFonts w:eastAsia="Yu Mincho"/>
                <w:b/>
                <w:bCs/>
              </w:rPr>
              <w:t>70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5790F4E8" w14:textId="77777777" w:rsidR="00F269DD" w:rsidRPr="005070DB" w:rsidRDefault="00F269DD" w:rsidP="00D35609">
            <w:pPr>
              <w:pStyle w:val="TAC"/>
              <w:rPr>
                <w:rFonts w:eastAsia="Yu Mincho"/>
                <w:b/>
                <w:bCs/>
              </w:rPr>
            </w:pPr>
            <w:r w:rsidRPr="005070DB">
              <w:rPr>
                <w:rFonts w:eastAsia="Yu Mincho"/>
                <w:b/>
                <w:bCs/>
              </w:rPr>
              <w:t>80</w:t>
            </w:r>
          </w:p>
        </w:tc>
        <w:tc>
          <w:tcPr>
            <w:tcW w:w="62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6F1043B1" w14:textId="77777777" w:rsidR="00F269DD" w:rsidRPr="005070DB" w:rsidRDefault="00F269DD" w:rsidP="00D35609">
            <w:pPr>
              <w:pStyle w:val="TAC"/>
              <w:rPr>
                <w:rFonts w:eastAsia="Yu Mincho"/>
                <w:b/>
                <w:bCs/>
              </w:rPr>
            </w:pPr>
            <w:r w:rsidRPr="005070DB">
              <w:rPr>
                <w:rFonts w:eastAsia="Yu Mincho"/>
                <w:b/>
                <w:bCs/>
              </w:rPr>
              <w:t>90</w:t>
            </w:r>
          </w:p>
        </w:tc>
        <w:tc>
          <w:tcPr>
            <w:tcW w:w="6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5E01CE37" w14:textId="77777777" w:rsidR="00F269DD" w:rsidRPr="005070DB" w:rsidRDefault="00F269DD" w:rsidP="00D35609">
            <w:pPr>
              <w:pStyle w:val="TAC"/>
              <w:rPr>
                <w:rFonts w:eastAsia="Yu Mincho"/>
                <w:b/>
                <w:bCs/>
              </w:rPr>
            </w:pPr>
            <w:r w:rsidRPr="005070DB">
              <w:rPr>
                <w:rFonts w:eastAsia="Yu Mincho"/>
                <w:b/>
                <w:bCs/>
              </w:rPr>
              <w:t>100</w:t>
            </w:r>
          </w:p>
        </w:tc>
      </w:tr>
      <w:tr w:rsidR="00F269DD" w:rsidRPr="00A1115A" w14:paraId="6FE9F533" w14:textId="77777777" w:rsidTr="00D35609">
        <w:trPr>
          <w:jc w:val="center"/>
        </w:trPr>
        <w:tc>
          <w:tcPr>
            <w:tcW w:w="707" w:type="dxa"/>
            <w:tcBorders>
              <w:top w:val="nil"/>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6DF93255" w14:textId="77777777" w:rsidR="00F269DD" w:rsidRPr="00A1115A" w:rsidRDefault="00F269DD" w:rsidP="00D3560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0C0CD7A6" w14:textId="77777777" w:rsidR="00F269DD" w:rsidRPr="00A077CC" w:rsidRDefault="00F269DD" w:rsidP="00D35609">
            <w:pPr>
              <w:pStyle w:val="TAC"/>
              <w:keepNext w:val="0"/>
            </w:pPr>
            <w:r w:rsidRPr="00A077CC">
              <w:t>60</w:t>
            </w:r>
          </w:p>
        </w:tc>
        <w:tc>
          <w:tcPr>
            <w:tcW w:w="566"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63B9BD04" w14:textId="77777777" w:rsidR="00F269DD" w:rsidRPr="00A1115A" w:rsidRDefault="00F269DD" w:rsidP="00D3560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679527C1" w14:textId="77777777" w:rsidR="00F269DD" w:rsidRPr="00A1115A" w:rsidRDefault="00F269DD" w:rsidP="00D3560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60230721" w14:textId="77777777" w:rsidR="00F269DD" w:rsidRPr="00A1115A" w:rsidRDefault="00F269DD" w:rsidP="00D3560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3AD56C08" w14:textId="77777777" w:rsidR="00F269DD" w:rsidRPr="00A1115A" w:rsidRDefault="00F269DD" w:rsidP="00D3560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289E5017" w14:textId="77777777" w:rsidR="00F269DD" w:rsidRPr="00190A02" w:rsidRDefault="00F269DD" w:rsidP="00D35609">
            <w:pPr>
              <w:pStyle w:val="TAC"/>
              <w:rPr>
                <w:rFonts w:eastAsia="Yu Mincho"/>
              </w:rPr>
            </w:pPr>
            <w:r w:rsidRPr="00190A02">
              <w:rPr>
                <w:rFonts w:eastAsia="Yu Mincho"/>
              </w:rPr>
              <w:t>25</w:t>
            </w:r>
            <w:r w:rsidRPr="00190A02">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5C734C62" w14:textId="77777777" w:rsidR="00F269DD" w:rsidRPr="00A077CC" w:rsidRDefault="00F269DD" w:rsidP="00D35609">
            <w:pPr>
              <w:pStyle w:val="TAC"/>
              <w:rPr>
                <w:szCs w:val="18"/>
              </w:rPr>
            </w:pPr>
            <w:r w:rsidRPr="00A077CC">
              <w:rPr>
                <w:szCs w:val="18"/>
              </w:rPr>
              <w:t>30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E463720" w14:textId="77777777" w:rsidR="00F269DD" w:rsidRPr="00190A02" w:rsidRDefault="00F269DD" w:rsidP="00D35609">
            <w:pPr>
              <w:pStyle w:val="TAC"/>
            </w:pPr>
            <w:r w:rsidRPr="00190A02">
              <w:t>35</w:t>
            </w:r>
            <w:r w:rsidRPr="00190A02">
              <w:rPr>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76BD9333" w14:textId="77777777" w:rsidR="00F269DD" w:rsidRPr="00190A02" w:rsidRDefault="00F269DD" w:rsidP="00D35609">
            <w:pPr>
              <w:pStyle w:val="TAC"/>
            </w:pPr>
            <w:r w:rsidRPr="00190A02">
              <w:t>40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1C4FDCB" w14:textId="77777777" w:rsidR="00F269DD" w:rsidRPr="00190A02" w:rsidRDefault="00F269DD" w:rsidP="00D35609">
            <w:pPr>
              <w:pStyle w:val="TAC"/>
              <w:rPr>
                <w:rFonts w:eastAsia="Yu Mincho"/>
              </w:rPr>
            </w:pPr>
            <w:r w:rsidRPr="00190A02">
              <w:rPr>
                <w:rFonts w:eastAsia="Yu Mincho"/>
              </w:rPr>
              <w:t>45</w:t>
            </w:r>
            <w:r w:rsidRPr="00190A02">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5D492EBC" w14:textId="77777777" w:rsidR="00F269DD" w:rsidRPr="00A1115A" w:rsidRDefault="00F269DD" w:rsidP="00D35609">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5B92C1E7" w14:textId="77777777" w:rsidR="00F269DD" w:rsidRPr="00A1115A" w:rsidRDefault="00F269DD" w:rsidP="00D35609">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2825B26E" w14:textId="77777777" w:rsidR="00F269DD" w:rsidRPr="00A1115A" w:rsidRDefault="00F269DD" w:rsidP="00D35609">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93AF4EF" w14:textId="77777777" w:rsidR="00F269DD" w:rsidRPr="00A1115A" w:rsidRDefault="00F269DD" w:rsidP="00D35609">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tcPr>
          <w:p w14:paraId="75D35FE5" w14:textId="77777777" w:rsidR="00F269DD" w:rsidRPr="00A1115A" w:rsidRDefault="00F269DD" w:rsidP="00D35609">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shd w:val="clear" w:color="auto" w:fill="DEEAF6" w:themeFill="accent5" w:themeFillTint="33"/>
            <w:tcMar>
              <w:left w:w="28" w:type="dxa"/>
              <w:right w:w="28" w:type="dxa"/>
            </w:tcMar>
            <w:vAlign w:val="center"/>
          </w:tcPr>
          <w:p w14:paraId="4912C3AF" w14:textId="77777777" w:rsidR="00F269DD" w:rsidRPr="00A1115A" w:rsidRDefault="00F269DD" w:rsidP="00D35609">
            <w:pPr>
              <w:pStyle w:val="TAC"/>
              <w:rPr>
                <w:rFonts w:eastAsia="Yu Mincho"/>
              </w:rPr>
            </w:pPr>
            <w:r>
              <w:rPr>
                <w:rFonts w:eastAsia="Yu Mincho"/>
              </w:rPr>
              <w:t>100</w:t>
            </w:r>
          </w:p>
        </w:tc>
      </w:tr>
      <w:tr w:rsidR="00F269DD" w:rsidRPr="00A1115A" w14:paraId="4C5B13B4" w14:textId="77777777" w:rsidTr="00D35609">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7D70A38E" w14:textId="77777777" w:rsidR="00F269DD" w:rsidRPr="00A1115A" w:rsidRDefault="00F269DD" w:rsidP="00D35609">
            <w:pPr>
              <w:pStyle w:val="TAC"/>
              <w:keepNext w:val="0"/>
              <w:rPr>
                <w:rFonts w:eastAsia="Yu Mincho"/>
              </w:rPr>
            </w:pPr>
            <w:r w:rsidRPr="00A1115A">
              <w:rPr>
                <w:rFonts w:eastAsia="Yu Mincho"/>
              </w:rPr>
              <w:t>n66</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53F6C81" w14:textId="77777777" w:rsidR="00F269DD" w:rsidRPr="005070DB" w:rsidRDefault="00F269DD" w:rsidP="00D35609">
            <w:pPr>
              <w:pStyle w:val="TAC"/>
              <w:keepNext w:val="0"/>
              <w:rPr>
                <w:b/>
                <w:bCs/>
              </w:rPr>
            </w:pPr>
            <w:r w:rsidRPr="005070DB">
              <w:rPr>
                <w:b/>
                <w:bCs/>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4D327CAF" w14:textId="77777777" w:rsidR="00F269DD" w:rsidRPr="005070DB" w:rsidRDefault="00F269DD" w:rsidP="00D35609">
            <w:pPr>
              <w:pStyle w:val="TAC"/>
              <w:rPr>
                <w:rFonts w:eastAsia="Yu Mincho"/>
                <w:b/>
                <w:bCs/>
              </w:rPr>
            </w:pPr>
            <w:r w:rsidRPr="005070DB">
              <w:rPr>
                <w:rFonts w:eastAsia="Yu Mincho"/>
                <w:b/>
                <w:bCs/>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62E07" w14:textId="77777777" w:rsidR="00F269DD" w:rsidRPr="005070DB" w:rsidRDefault="00F269DD" w:rsidP="00D35609">
            <w:pPr>
              <w:pStyle w:val="TAC"/>
              <w:rPr>
                <w:rFonts w:eastAsia="Yu Mincho"/>
                <w:b/>
                <w:bCs/>
              </w:rPr>
            </w:pPr>
            <w:r w:rsidRPr="005070DB">
              <w:rPr>
                <w:rFonts w:eastAsia="Yu Mincho"/>
                <w:b/>
                <w:bCs/>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07DF6" w14:textId="77777777" w:rsidR="00F269DD" w:rsidRPr="005070DB" w:rsidRDefault="00F269DD" w:rsidP="00D35609">
            <w:pPr>
              <w:pStyle w:val="TAC"/>
              <w:rPr>
                <w:rFonts w:eastAsia="Yu Mincho"/>
                <w:b/>
                <w:bCs/>
              </w:rPr>
            </w:pPr>
            <w:r w:rsidRPr="005070DB">
              <w:rPr>
                <w:rFonts w:eastAsia="Yu Mincho"/>
                <w:b/>
                <w:bCs/>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6D21C8" w14:textId="77777777" w:rsidR="00F269DD" w:rsidRPr="005070DB" w:rsidRDefault="00F269DD" w:rsidP="00D35609">
            <w:pPr>
              <w:pStyle w:val="TAC"/>
              <w:rPr>
                <w:rFonts w:eastAsia="Yu Mincho"/>
                <w:b/>
                <w:bCs/>
              </w:rPr>
            </w:pPr>
            <w:r w:rsidRPr="005070DB">
              <w:rPr>
                <w:rFonts w:eastAsia="Yu Mincho"/>
                <w:b/>
                <w:bCs/>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5C036" w14:textId="77777777" w:rsidR="00F269DD" w:rsidRPr="005070DB" w:rsidRDefault="00F269DD" w:rsidP="00D35609">
            <w:pPr>
              <w:pStyle w:val="TAC"/>
              <w:rPr>
                <w:rFonts w:eastAsia="Yu Mincho"/>
                <w:b/>
                <w:bCs/>
              </w:rPr>
            </w:pPr>
            <w:r w:rsidRPr="005070DB">
              <w:rPr>
                <w:rFonts w:eastAsia="Yu Mincho"/>
                <w:b/>
                <w:bCs/>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BA730" w14:textId="77777777" w:rsidR="00F269DD" w:rsidRPr="005070DB" w:rsidRDefault="00F269DD" w:rsidP="00D35609">
            <w:pPr>
              <w:pStyle w:val="TAC"/>
              <w:rPr>
                <w:b/>
                <w:bCs/>
                <w:szCs w:val="18"/>
              </w:rPr>
            </w:pPr>
            <w:r w:rsidRPr="005070DB">
              <w:rPr>
                <w:b/>
                <w:bCs/>
                <w:szCs w:val="18"/>
              </w:rPr>
              <w:t>30</w:t>
            </w:r>
          </w:p>
        </w:tc>
        <w:tc>
          <w:tcPr>
            <w:tcW w:w="709" w:type="dxa"/>
            <w:tcBorders>
              <w:top w:val="single" w:sz="4" w:space="0" w:color="auto"/>
              <w:left w:val="single" w:sz="4" w:space="0" w:color="auto"/>
              <w:bottom w:val="single" w:sz="4" w:space="0" w:color="auto"/>
              <w:right w:val="single" w:sz="4" w:space="0" w:color="auto"/>
            </w:tcBorders>
          </w:tcPr>
          <w:p w14:paraId="6F69D8E4" w14:textId="77777777" w:rsidR="00F269DD" w:rsidRPr="00190A02" w:rsidRDefault="00F269DD" w:rsidP="00D35609">
            <w:pPr>
              <w:pStyle w:val="TAC"/>
              <w:rPr>
                <w:b/>
                <w:bCs/>
              </w:rPr>
            </w:pPr>
            <w:r w:rsidRPr="00190A02">
              <w:rPr>
                <w:b/>
                <w:bCs/>
              </w:rPr>
              <w:t>35</w:t>
            </w:r>
            <w:r w:rsidRPr="00190A02">
              <w:rPr>
                <w:b/>
                <w:bCs/>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AB297CA" w14:textId="77777777" w:rsidR="00F269DD" w:rsidRPr="00190A02" w:rsidRDefault="00F269DD" w:rsidP="00D35609">
            <w:pPr>
              <w:pStyle w:val="TAC"/>
              <w:rPr>
                <w:b/>
                <w:bCs/>
              </w:rPr>
            </w:pPr>
            <w:r w:rsidRPr="00190A02">
              <w:rPr>
                <w:b/>
                <w:bCs/>
              </w:rPr>
              <w:t>40</w:t>
            </w:r>
          </w:p>
        </w:tc>
        <w:tc>
          <w:tcPr>
            <w:tcW w:w="709" w:type="dxa"/>
            <w:tcBorders>
              <w:top w:val="single" w:sz="4" w:space="0" w:color="auto"/>
              <w:left w:val="single" w:sz="4" w:space="0" w:color="auto"/>
              <w:bottom w:val="single" w:sz="4" w:space="0" w:color="auto"/>
              <w:right w:val="single" w:sz="4" w:space="0" w:color="auto"/>
            </w:tcBorders>
          </w:tcPr>
          <w:p w14:paraId="40760F0D" w14:textId="77777777" w:rsidR="00F269DD" w:rsidRPr="00190A02" w:rsidRDefault="00F269DD" w:rsidP="00D35609">
            <w:pPr>
              <w:pStyle w:val="TAC"/>
              <w:rPr>
                <w:rFonts w:eastAsia="Yu Mincho"/>
                <w:b/>
                <w:bCs/>
              </w:rPr>
            </w:pPr>
            <w:r w:rsidRPr="00190A02">
              <w:rPr>
                <w:rFonts w:eastAsia="Yu Mincho"/>
                <w:b/>
                <w:bCs/>
              </w:rPr>
              <w:t>45</w:t>
            </w:r>
            <w:r w:rsidRPr="00190A02">
              <w:rPr>
                <w:rFonts w:eastAsia="Yu Mincho"/>
                <w:b/>
                <w:bCs/>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C4A6E" w14:textId="77777777" w:rsidR="00F269DD" w:rsidRPr="005070DB" w:rsidRDefault="00F269DD" w:rsidP="00D35609">
            <w:pPr>
              <w:pStyle w:val="TAC"/>
              <w:rPr>
                <w:rFonts w:eastAsia="Yu Mincho"/>
                <w:b/>
                <w:bCs/>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0163C" w14:textId="77777777" w:rsidR="00F269DD" w:rsidRPr="005070DB" w:rsidRDefault="00F269DD" w:rsidP="00D35609">
            <w:pPr>
              <w:pStyle w:val="TAC"/>
              <w:rPr>
                <w:rFonts w:eastAsia="Yu Mincho"/>
                <w:b/>
                <w:bCs/>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1D1BF15" w14:textId="77777777" w:rsidR="00F269DD" w:rsidRPr="005070DB" w:rsidRDefault="00F269DD" w:rsidP="00D35609">
            <w:pPr>
              <w:pStyle w:val="TAC"/>
              <w:rPr>
                <w:rFonts w:eastAsia="Yu Mincho"/>
                <w:b/>
                <w:bCs/>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C66D1" w14:textId="77777777" w:rsidR="00F269DD" w:rsidRPr="005070DB" w:rsidRDefault="00F269DD" w:rsidP="00D35609">
            <w:pPr>
              <w:pStyle w:val="TAC"/>
              <w:rPr>
                <w:rFonts w:eastAsia="Yu Mincho"/>
                <w:b/>
                <w:bCs/>
              </w:rPr>
            </w:pPr>
          </w:p>
        </w:tc>
        <w:tc>
          <w:tcPr>
            <w:tcW w:w="628" w:type="dxa"/>
            <w:tcBorders>
              <w:top w:val="single" w:sz="4" w:space="0" w:color="auto"/>
              <w:left w:val="single" w:sz="4" w:space="0" w:color="auto"/>
              <w:bottom w:val="single" w:sz="4" w:space="0" w:color="auto"/>
              <w:right w:val="single" w:sz="4" w:space="0" w:color="auto"/>
            </w:tcBorders>
            <w:tcMar>
              <w:left w:w="28" w:type="dxa"/>
              <w:right w:w="28" w:type="dxa"/>
            </w:tcMar>
          </w:tcPr>
          <w:p w14:paraId="59211FC3" w14:textId="77777777" w:rsidR="00F269DD" w:rsidRPr="005070DB" w:rsidRDefault="00F269DD" w:rsidP="00D35609">
            <w:pPr>
              <w:pStyle w:val="TAC"/>
              <w:rPr>
                <w:rFonts w:eastAsia="Yu Mincho"/>
                <w:b/>
                <w:bCs/>
              </w:rPr>
            </w:pPr>
          </w:p>
        </w:tc>
        <w:tc>
          <w:tcPr>
            <w:tcW w:w="6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C72C0" w14:textId="77777777" w:rsidR="00F269DD" w:rsidRPr="005070DB" w:rsidRDefault="00F269DD" w:rsidP="00D35609">
            <w:pPr>
              <w:pStyle w:val="TAC"/>
              <w:rPr>
                <w:rFonts w:eastAsia="Yu Mincho"/>
                <w:b/>
                <w:bCs/>
              </w:rPr>
            </w:pPr>
          </w:p>
        </w:tc>
      </w:tr>
      <w:tr w:rsidR="00F269DD" w:rsidRPr="00A1115A" w14:paraId="06EE3EDB" w14:textId="77777777" w:rsidTr="00D35609">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5D0FC611" w14:textId="77777777" w:rsidR="00F269DD" w:rsidRPr="00A1115A" w:rsidRDefault="00F269DD" w:rsidP="00D3560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412E66AC" w14:textId="77777777" w:rsidR="00F269DD" w:rsidRPr="00A077CC" w:rsidRDefault="00F269DD" w:rsidP="00D35609">
            <w:pPr>
              <w:pStyle w:val="TAC"/>
              <w:keepNext w:val="0"/>
            </w:pPr>
            <w:r w:rsidRPr="00A077CC">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C25AEED" w14:textId="77777777" w:rsidR="00F269DD" w:rsidRPr="00A1115A" w:rsidRDefault="00F269DD" w:rsidP="00D3560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476CA" w14:textId="77777777" w:rsidR="00F269DD" w:rsidRPr="00A1115A" w:rsidRDefault="00F269DD" w:rsidP="00D3560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022A" w14:textId="77777777" w:rsidR="00F269DD" w:rsidRPr="00A1115A" w:rsidRDefault="00F269DD" w:rsidP="00D3560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E5FCD8" w14:textId="77777777" w:rsidR="00F269DD" w:rsidRPr="00A1115A" w:rsidRDefault="00F269DD" w:rsidP="00D3560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1C069" w14:textId="77777777" w:rsidR="00F269DD" w:rsidRPr="00A077CC" w:rsidRDefault="00F269DD" w:rsidP="00D35609">
            <w:pPr>
              <w:pStyle w:val="TAC"/>
              <w:rPr>
                <w:rFonts w:eastAsia="Yu Mincho"/>
              </w:rPr>
            </w:pPr>
            <w:r w:rsidRPr="00A077CC">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DF6319" w14:textId="77777777" w:rsidR="00F269DD" w:rsidRPr="00A077CC" w:rsidRDefault="00F269DD" w:rsidP="00D35609">
            <w:pPr>
              <w:pStyle w:val="TAC"/>
              <w:rPr>
                <w:szCs w:val="18"/>
              </w:rPr>
            </w:pPr>
            <w:r w:rsidRPr="00A077CC">
              <w:rPr>
                <w:szCs w:val="18"/>
              </w:rPr>
              <w:t>30</w:t>
            </w:r>
          </w:p>
        </w:tc>
        <w:tc>
          <w:tcPr>
            <w:tcW w:w="709" w:type="dxa"/>
            <w:tcBorders>
              <w:top w:val="single" w:sz="4" w:space="0" w:color="auto"/>
              <w:left w:val="single" w:sz="4" w:space="0" w:color="auto"/>
              <w:bottom w:val="single" w:sz="4" w:space="0" w:color="auto"/>
              <w:right w:val="single" w:sz="4" w:space="0" w:color="auto"/>
            </w:tcBorders>
          </w:tcPr>
          <w:p w14:paraId="26E97F97" w14:textId="77777777" w:rsidR="00F269DD" w:rsidRPr="00190A02" w:rsidRDefault="00F269DD" w:rsidP="00D35609">
            <w:pPr>
              <w:pStyle w:val="TAC"/>
            </w:pPr>
            <w:r w:rsidRPr="00190A02">
              <w:t>35</w:t>
            </w:r>
            <w:r w:rsidRPr="00190A02">
              <w:rPr>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66D07E99" w14:textId="77777777" w:rsidR="00F269DD" w:rsidRPr="00190A02" w:rsidRDefault="00F269DD" w:rsidP="00D35609">
            <w:pPr>
              <w:pStyle w:val="TAC"/>
            </w:pPr>
            <w:r w:rsidRPr="00190A02">
              <w:t>40</w:t>
            </w:r>
          </w:p>
        </w:tc>
        <w:tc>
          <w:tcPr>
            <w:tcW w:w="709" w:type="dxa"/>
            <w:tcBorders>
              <w:top w:val="single" w:sz="4" w:space="0" w:color="auto"/>
              <w:left w:val="single" w:sz="4" w:space="0" w:color="auto"/>
              <w:bottom w:val="single" w:sz="4" w:space="0" w:color="auto"/>
              <w:right w:val="single" w:sz="4" w:space="0" w:color="auto"/>
            </w:tcBorders>
          </w:tcPr>
          <w:p w14:paraId="67959D01" w14:textId="77777777" w:rsidR="00F269DD" w:rsidRPr="00190A02" w:rsidRDefault="00F269DD" w:rsidP="00D35609">
            <w:pPr>
              <w:pStyle w:val="TAC"/>
              <w:rPr>
                <w:rFonts w:eastAsia="Yu Mincho"/>
              </w:rPr>
            </w:pPr>
            <w:r w:rsidRPr="00190A02">
              <w:rPr>
                <w:rFonts w:eastAsia="Yu Mincho"/>
              </w:rPr>
              <w:t>45</w:t>
            </w:r>
            <w:r w:rsidRPr="00190A02">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51F01" w14:textId="77777777" w:rsidR="00F269DD" w:rsidRPr="00A1115A" w:rsidRDefault="00F269DD" w:rsidP="00D3560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735BEE" w14:textId="77777777" w:rsidR="00F269DD" w:rsidRPr="00A1115A" w:rsidRDefault="00F269DD" w:rsidP="00D3560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09A88F7" w14:textId="77777777" w:rsidR="00F269DD" w:rsidRPr="00A1115A" w:rsidRDefault="00F269DD" w:rsidP="00D3560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5147E" w14:textId="77777777" w:rsidR="00F269DD" w:rsidRPr="00A1115A" w:rsidRDefault="00F269DD" w:rsidP="00D35609">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left w:w="28" w:type="dxa"/>
              <w:right w:w="28" w:type="dxa"/>
            </w:tcMar>
          </w:tcPr>
          <w:p w14:paraId="636FF86B" w14:textId="77777777" w:rsidR="00F269DD" w:rsidRPr="00A1115A" w:rsidRDefault="00F269DD" w:rsidP="00D35609">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A1396" w14:textId="77777777" w:rsidR="00F269DD" w:rsidRPr="00A1115A" w:rsidRDefault="00F269DD" w:rsidP="00D35609">
            <w:pPr>
              <w:pStyle w:val="TAC"/>
              <w:rPr>
                <w:rFonts w:eastAsia="Yu Mincho"/>
              </w:rPr>
            </w:pPr>
          </w:p>
        </w:tc>
      </w:tr>
      <w:tr w:rsidR="00F269DD" w:rsidRPr="00A1115A" w14:paraId="13BAB144" w14:textId="77777777" w:rsidTr="00D35609">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EE1778" w14:textId="77777777" w:rsidR="00F269DD" w:rsidRPr="00A1115A" w:rsidRDefault="00F269DD" w:rsidP="00D3560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55075479" w14:textId="77777777" w:rsidR="00F269DD" w:rsidRPr="00A077CC" w:rsidRDefault="00F269DD" w:rsidP="00D35609">
            <w:pPr>
              <w:pStyle w:val="TAC"/>
              <w:keepNext w:val="0"/>
            </w:pPr>
            <w:r w:rsidRPr="00A077CC">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154085CB" w14:textId="77777777" w:rsidR="00F269DD" w:rsidRPr="00A1115A" w:rsidRDefault="00F269DD" w:rsidP="00D3560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97C6F" w14:textId="77777777" w:rsidR="00F269DD" w:rsidRPr="00A1115A" w:rsidRDefault="00F269DD" w:rsidP="00D3560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07974C" w14:textId="77777777" w:rsidR="00F269DD" w:rsidRPr="00A1115A" w:rsidRDefault="00F269DD" w:rsidP="00D3560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42ACF" w14:textId="77777777" w:rsidR="00F269DD" w:rsidRPr="00A1115A" w:rsidRDefault="00F269DD" w:rsidP="00D3560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B05C3" w14:textId="77777777" w:rsidR="00F269DD" w:rsidRPr="00A077CC" w:rsidRDefault="00F269DD" w:rsidP="00D35609">
            <w:pPr>
              <w:pStyle w:val="TAC"/>
              <w:rPr>
                <w:rFonts w:eastAsia="Yu Mincho"/>
              </w:rPr>
            </w:pPr>
            <w:r w:rsidRPr="00A077CC">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88FD61" w14:textId="77777777" w:rsidR="00F269DD" w:rsidRPr="00A077CC" w:rsidRDefault="00F269DD" w:rsidP="00D35609">
            <w:pPr>
              <w:pStyle w:val="TAC"/>
              <w:rPr>
                <w:szCs w:val="18"/>
              </w:rPr>
            </w:pPr>
            <w:r w:rsidRPr="00A077CC">
              <w:rPr>
                <w:szCs w:val="18"/>
              </w:rPr>
              <w:t>30</w:t>
            </w:r>
          </w:p>
        </w:tc>
        <w:tc>
          <w:tcPr>
            <w:tcW w:w="709" w:type="dxa"/>
            <w:tcBorders>
              <w:top w:val="single" w:sz="4" w:space="0" w:color="auto"/>
              <w:left w:val="single" w:sz="4" w:space="0" w:color="auto"/>
              <w:bottom w:val="single" w:sz="4" w:space="0" w:color="auto"/>
              <w:right w:val="single" w:sz="4" w:space="0" w:color="auto"/>
            </w:tcBorders>
          </w:tcPr>
          <w:p w14:paraId="126D4FAD" w14:textId="77777777" w:rsidR="00F269DD" w:rsidRPr="00190A02" w:rsidRDefault="00F269DD" w:rsidP="00D35609">
            <w:pPr>
              <w:pStyle w:val="TAC"/>
            </w:pPr>
            <w:r w:rsidRPr="00190A02">
              <w:t>35</w:t>
            </w:r>
            <w:r w:rsidRPr="00190A02">
              <w:rPr>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69666BC" w14:textId="77777777" w:rsidR="00F269DD" w:rsidRPr="00190A02" w:rsidRDefault="00F269DD" w:rsidP="00D35609">
            <w:pPr>
              <w:pStyle w:val="TAC"/>
            </w:pPr>
            <w:r w:rsidRPr="00190A02">
              <w:t>40</w:t>
            </w:r>
          </w:p>
        </w:tc>
        <w:tc>
          <w:tcPr>
            <w:tcW w:w="709" w:type="dxa"/>
            <w:tcBorders>
              <w:top w:val="single" w:sz="4" w:space="0" w:color="auto"/>
              <w:left w:val="single" w:sz="4" w:space="0" w:color="auto"/>
              <w:bottom w:val="single" w:sz="4" w:space="0" w:color="auto"/>
              <w:right w:val="single" w:sz="4" w:space="0" w:color="auto"/>
            </w:tcBorders>
          </w:tcPr>
          <w:p w14:paraId="52EFE754" w14:textId="77777777" w:rsidR="00F269DD" w:rsidRPr="00190A02" w:rsidRDefault="00F269DD" w:rsidP="00D35609">
            <w:pPr>
              <w:pStyle w:val="TAC"/>
              <w:rPr>
                <w:rFonts w:eastAsia="Yu Mincho"/>
              </w:rPr>
            </w:pPr>
            <w:r w:rsidRPr="00190A02">
              <w:rPr>
                <w:rFonts w:eastAsia="Yu Mincho"/>
              </w:rPr>
              <w:t>45</w:t>
            </w:r>
            <w:r w:rsidRPr="00190A02">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A61B9" w14:textId="77777777" w:rsidR="00F269DD" w:rsidRPr="00A1115A" w:rsidRDefault="00F269DD" w:rsidP="00D3560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3D8BD" w14:textId="77777777" w:rsidR="00F269DD" w:rsidRPr="00A1115A" w:rsidRDefault="00F269DD" w:rsidP="00D3560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D2E9F08" w14:textId="77777777" w:rsidR="00F269DD" w:rsidRPr="00A1115A" w:rsidRDefault="00F269DD" w:rsidP="00D3560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7BD9D" w14:textId="77777777" w:rsidR="00F269DD" w:rsidRPr="00A1115A" w:rsidRDefault="00F269DD" w:rsidP="00D35609">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left w:w="28" w:type="dxa"/>
              <w:right w:w="28" w:type="dxa"/>
            </w:tcMar>
          </w:tcPr>
          <w:p w14:paraId="6852035A" w14:textId="77777777" w:rsidR="00F269DD" w:rsidRPr="00A1115A" w:rsidRDefault="00F269DD" w:rsidP="00D35609">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7934D" w14:textId="77777777" w:rsidR="00F269DD" w:rsidRPr="00A1115A" w:rsidRDefault="00F269DD" w:rsidP="00D35609">
            <w:pPr>
              <w:pStyle w:val="TAC"/>
              <w:rPr>
                <w:rFonts w:eastAsia="Yu Mincho"/>
              </w:rPr>
            </w:pPr>
          </w:p>
        </w:tc>
      </w:tr>
    </w:tbl>
    <w:p w14:paraId="7BB4FD0D" w14:textId="678AE853" w:rsidR="00F269DD" w:rsidRDefault="00F269DD" w:rsidP="00F269DD">
      <w:pPr>
        <w:rPr>
          <w:rFonts w:ascii="Times New Roman" w:hAnsi="Times New Roman" w:cs="Times New Roman"/>
          <w:sz w:val="20"/>
          <w:szCs w:val="20"/>
        </w:rPr>
      </w:pPr>
    </w:p>
    <w:p w14:paraId="56FFB07C" w14:textId="77777777" w:rsidR="00FE3C44" w:rsidRDefault="00FE3C44" w:rsidP="00F269DD">
      <w:pPr>
        <w:rPr>
          <w:rFonts w:ascii="Times New Roman" w:hAnsi="Times New Roman" w:cs="Times New Roman"/>
          <w:sz w:val="20"/>
          <w:szCs w:val="20"/>
        </w:rPr>
      </w:pPr>
    </w:p>
    <w:p w14:paraId="5A0DFC9D" w14:textId="43C40B53" w:rsidR="00F269DD" w:rsidRDefault="00F269DD" w:rsidP="00B87C09">
      <w:pPr>
        <w:jc w:val="center"/>
        <w:rPr>
          <w:rFonts w:ascii="Times New Roman" w:hAnsi="Times New Roman" w:cs="Times New Roman"/>
          <w:b/>
          <w:bCs/>
          <w:sz w:val="20"/>
          <w:szCs w:val="20"/>
        </w:rPr>
      </w:pPr>
      <w:r w:rsidRPr="000117C2">
        <w:rPr>
          <w:rFonts w:ascii="Times New Roman" w:hAnsi="Times New Roman" w:cs="Times New Roman" w:hint="eastAsia"/>
          <w:b/>
          <w:bCs/>
          <w:sz w:val="20"/>
          <w:szCs w:val="20"/>
        </w:rPr>
        <w:lastRenderedPageBreak/>
        <w:t>T</w:t>
      </w:r>
      <w:r w:rsidRPr="000117C2">
        <w:rPr>
          <w:rFonts w:ascii="Times New Roman" w:hAnsi="Times New Roman" w:cs="Times New Roman"/>
          <w:b/>
          <w:bCs/>
          <w:sz w:val="20"/>
          <w:szCs w:val="20"/>
        </w:rPr>
        <w:t xml:space="preserve">able </w:t>
      </w:r>
      <w:r>
        <w:rPr>
          <w:rFonts w:ascii="Times New Roman" w:hAnsi="Times New Roman" w:cs="Times New Roman"/>
          <w:b/>
          <w:bCs/>
          <w:sz w:val="20"/>
          <w:szCs w:val="20"/>
        </w:rPr>
        <w:t>2</w:t>
      </w:r>
      <w:r w:rsidRPr="000117C2">
        <w:rPr>
          <w:rFonts w:ascii="Times New Roman" w:hAnsi="Times New Roman" w:cs="Times New Roman"/>
          <w:b/>
          <w:bCs/>
          <w:sz w:val="20"/>
          <w:szCs w:val="20"/>
        </w:rPr>
        <w:t>-</w:t>
      </w:r>
      <w:r>
        <w:rPr>
          <w:rFonts w:ascii="Times New Roman" w:hAnsi="Times New Roman" w:cs="Times New Roman"/>
          <w:b/>
          <w:bCs/>
          <w:sz w:val="20"/>
          <w:szCs w:val="20"/>
        </w:rPr>
        <w:t>2</w:t>
      </w:r>
      <w:r w:rsidRPr="000117C2">
        <w:rPr>
          <w:rFonts w:ascii="Times New Roman" w:hAnsi="Times New Roman" w:cs="Times New Roman"/>
          <w:b/>
          <w:bCs/>
          <w:sz w:val="20"/>
          <w:szCs w:val="20"/>
        </w:rPr>
        <w:t xml:space="preserve">: NR CA configurations and </w:t>
      </w:r>
      <w:r>
        <w:rPr>
          <w:rFonts w:ascii="Times New Roman" w:hAnsi="Times New Roman" w:cs="Times New Roman"/>
          <w:b/>
          <w:bCs/>
          <w:sz w:val="20"/>
          <w:szCs w:val="20"/>
        </w:rPr>
        <w:t>BCS</w:t>
      </w:r>
      <w:r w:rsidRPr="000117C2">
        <w:rPr>
          <w:rFonts w:ascii="Times New Roman" w:hAnsi="Times New Roman" w:cs="Times New Roman"/>
          <w:b/>
          <w:bCs/>
          <w:sz w:val="20"/>
          <w:szCs w:val="20"/>
        </w:rPr>
        <w:t>s defined for inter-band CA</w:t>
      </w:r>
      <w:r>
        <w:rPr>
          <w:rFonts w:ascii="Times New Roman" w:hAnsi="Times New Roman" w:cs="Times New Roman"/>
          <w:b/>
          <w:bCs/>
          <w:sz w:val="20"/>
          <w:szCs w:val="20"/>
        </w:rPr>
        <w:t xml:space="preserve"> n25A-n41A-n66A</w:t>
      </w:r>
      <w:r w:rsidR="00B87C09">
        <w:rPr>
          <w:rFonts w:ascii="Times New Roman" w:hAnsi="Times New Roman" w:cs="Times New Roman"/>
          <w:b/>
          <w:bCs/>
          <w:sz w:val="20"/>
          <w:szCs w:val="20"/>
        </w:rPr>
        <w:t xml:space="preserve"> (a part of TS 38.101-1 Table </w:t>
      </w:r>
      <w:r w:rsidR="00B87C09" w:rsidRPr="00B87C09">
        <w:rPr>
          <w:rFonts w:ascii="Times New Roman" w:hAnsi="Times New Roman" w:cs="Times New Roman"/>
          <w:b/>
          <w:bCs/>
          <w:sz w:val="20"/>
          <w:szCs w:val="20"/>
        </w:rPr>
        <w:t>5.5A.3.2-1: NR CA configurations and bandwidth combinations sets defined for inter-band CA</w:t>
      </w:r>
      <w:r w:rsidR="00B87C09">
        <w:rPr>
          <w:rFonts w:ascii="Times New Roman" w:hAnsi="Times New Roman" w:cs="Times New Roman"/>
          <w:b/>
          <w:bCs/>
          <w:sz w:val="20"/>
          <w:szCs w:val="20"/>
        </w:rPr>
        <w:t xml:space="preserve"> </w:t>
      </w:r>
      <w:r w:rsidR="00B87C09" w:rsidRPr="00B87C09">
        <w:rPr>
          <w:rFonts w:ascii="Times New Roman" w:hAnsi="Times New Roman" w:cs="Times New Roman"/>
          <w:b/>
          <w:bCs/>
          <w:sz w:val="20"/>
          <w:szCs w:val="20"/>
        </w:rPr>
        <w:t>(three bands)</w:t>
      </w:r>
      <w:r w:rsidR="00B87C09">
        <w:rPr>
          <w:rFonts w:ascii="Times New Roman" w:hAnsi="Times New Roman" w:cs="Times New Roman"/>
          <w:b/>
          <w:bCs/>
          <w:sz w:val="20"/>
          <w:szCs w:val="20"/>
        </w:rPr>
        <w:t>)</w:t>
      </w:r>
    </w:p>
    <w:tbl>
      <w:tblPr>
        <w:tblW w:w="497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549"/>
        <w:gridCol w:w="707"/>
        <w:gridCol w:w="3549"/>
        <w:gridCol w:w="1286"/>
      </w:tblGrid>
      <w:tr w:rsidR="00F269DD" w14:paraId="108337DC" w14:textId="77777777" w:rsidTr="00D35609">
        <w:trPr>
          <w:trHeight w:val="29"/>
        </w:trPr>
        <w:tc>
          <w:tcPr>
            <w:tcW w:w="1387" w:type="dxa"/>
            <w:tcBorders>
              <w:top w:val="single" w:sz="4" w:space="0" w:color="auto"/>
              <w:left w:val="single" w:sz="4" w:space="0" w:color="auto"/>
              <w:bottom w:val="nil"/>
              <w:right w:val="single" w:sz="4" w:space="0" w:color="auto"/>
            </w:tcBorders>
            <w:vAlign w:val="center"/>
          </w:tcPr>
          <w:p w14:paraId="65A0E860" w14:textId="77777777" w:rsidR="00F269DD" w:rsidRPr="00A077CC" w:rsidRDefault="00F269DD" w:rsidP="00D35609">
            <w:pPr>
              <w:pStyle w:val="TAC"/>
              <w:rPr>
                <w:b/>
                <w:bCs/>
                <w:lang w:val="en-US" w:eastAsia="zh-CN"/>
              </w:rPr>
            </w:pPr>
            <w:r w:rsidRPr="00A077CC">
              <w:rPr>
                <w:b/>
                <w:bCs/>
                <w:lang w:val="en-US" w:eastAsia="zh-CN"/>
              </w:rPr>
              <w:t>NR CA configuration</w:t>
            </w:r>
          </w:p>
        </w:tc>
        <w:tc>
          <w:tcPr>
            <w:tcW w:w="1549" w:type="dxa"/>
            <w:tcBorders>
              <w:top w:val="single" w:sz="4" w:space="0" w:color="auto"/>
              <w:left w:val="single" w:sz="4" w:space="0" w:color="auto"/>
              <w:bottom w:val="nil"/>
              <w:right w:val="single" w:sz="4" w:space="0" w:color="auto"/>
            </w:tcBorders>
            <w:vAlign w:val="center"/>
          </w:tcPr>
          <w:p w14:paraId="68FFA6CE" w14:textId="77777777" w:rsidR="00F269DD" w:rsidRPr="00A077CC" w:rsidRDefault="00F269DD" w:rsidP="00D35609">
            <w:pPr>
              <w:pStyle w:val="TAC"/>
              <w:rPr>
                <w:b/>
                <w:bCs/>
                <w:lang w:val="en-US" w:eastAsia="zh-CN"/>
              </w:rPr>
            </w:pPr>
            <w:r w:rsidRPr="00A077CC">
              <w:rPr>
                <w:b/>
                <w:bCs/>
                <w:lang w:val="en-US" w:eastAsia="zh-CN"/>
              </w:rPr>
              <w:t>Uplink CA configuration</w:t>
            </w:r>
          </w:p>
          <w:p w14:paraId="32AF174F" w14:textId="77777777" w:rsidR="00F269DD" w:rsidRPr="00A077CC" w:rsidRDefault="00F269DD" w:rsidP="00D35609">
            <w:pPr>
              <w:pStyle w:val="TAC"/>
              <w:rPr>
                <w:b/>
                <w:bCs/>
                <w:lang w:val="en-US" w:eastAsia="zh-CN"/>
              </w:rPr>
            </w:pPr>
            <w:r w:rsidRPr="00A077CC">
              <w:rPr>
                <w:b/>
                <w:bCs/>
                <w:lang w:val="en-US" w:eastAsia="zh-CN"/>
              </w:rPr>
              <w:t>or single uplink carrier</w:t>
            </w:r>
            <w:r w:rsidRPr="000117C2">
              <w:rPr>
                <w:b/>
                <w:bCs/>
                <w:vertAlign w:val="superscript"/>
                <w:lang w:val="en-US" w:eastAsia="zh-CN"/>
              </w:rPr>
              <w:t>6</w:t>
            </w:r>
          </w:p>
        </w:tc>
        <w:tc>
          <w:tcPr>
            <w:tcW w:w="707" w:type="dxa"/>
            <w:tcBorders>
              <w:top w:val="single" w:sz="4" w:space="0" w:color="auto"/>
              <w:left w:val="single" w:sz="4" w:space="0" w:color="auto"/>
              <w:bottom w:val="single" w:sz="4" w:space="0" w:color="auto"/>
              <w:right w:val="single" w:sz="4" w:space="0" w:color="auto"/>
            </w:tcBorders>
            <w:vAlign w:val="center"/>
          </w:tcPr>
          <w:p w14:paraId="021E0FD0" w14:textId="77777777" w:rsidR="00F269DD" w:rsidRPr="00A077CC" w:rsidRDefault="00F269DD" w:rsidP="00D35609">
            <w:pPr>
              <w:pStyle w:val="TAC"/>
              <w:rPr>
                <w:b/>
                <w:bCs/>
                <w:lang w:val="en-US" w:eastAsia="zh-CN"/>
              </w:rPr>
            </w:pPr>
            <w:r w:rsidRPr="00A077CC">
              <w:rPr>
                <w:b/>
                <w:bCs/>
                <w:lang w:val="en-US" w:eastAsia="zh-CN"/>
              </w:rPr>
              <w:t>NR Band</w:t>
            </w:r>
          </w:p>
        </w:tc>
        <w:tc>
          <w:tcPr>
            <w:tcW w:w="3549" w:type="dxa"/>
            <w:tcBorders>
              <w:top w:val="single" w:sz="4" w:space="0" w:color="auto"/>
              <w:left w:val="single" w:sz="4" w:space="0" w:color="auto"/>
              <w:bottom w:val="single" w:sz="4" w:space="0" w:color="auto"/>
              <w:right w:val="single" w:sz="4" w:space="0" w:color="auto"/>
            </w:tcBorders>
            <w:vAlign w:val="center"/>
          </w:tcPr>
          <w:p w14:paraId="5651576F" w14:textId="77777777" w:rsidR="00F269DD" w:rsidRPr="00A077CC" w:rsidRDefault="00F269DD" w:rsidP="00D35609">
            <w:pPr>
              <w:pStyle w:val="TAC"/>
              <w:rPr>
                <w:b/>
                <w:bCs/>
                <w:lang w:val="en-US" w:eastAsia="zh-CN" w:bidi="ar"/>
              </w:rPr>
            </w:pPr>
            <w:r w:rsidRPr="00A077CC">
              <w:rPr>
                <w:b/>
                <w:bCs/>
                <w:lang w:val="en-US" w:eastAsia="zh-CN" w:bidi="ar"/>
              </w:rPr>
              <w:t>Channel bandwidth (MHz) (NOTE 3)</w:t>
            </w:r>
          </w:p>
        </w:tc>
        <w:tc>
          <w:tcPr>
            <w:tcW w:w="1286" w:type="dxa"/>
            <w:tcBorders>
              <w:top w:val="single" w:sz="4" w:space="0" w:color="auto"/>
              <w:left w:val="single" w:sz="4" w:space="0" w:color="auto"/>
              <w:bottom w:val="nil"/>
              <w:right w:val="single" w:sz="4" w:space="0" w:color="auto"/>
            </w:tcBorders>
            <w:vAlign w:val="center"/>
          </w:tcPr>
          <w:p w14:paraId="09941200" w14:textId="77777777" w:rsidR="00F269DD" w:rsidRPr="00A077CC" w:rsidRDefault="00F269DD" w:rsidP="00D35609">
            <w:pPr>
              <w:pStyle w:val="TAC"/>
              <w:rPr>
                <w:b/>
                <w:bCs/>
                <w:lang w:val="en-US" w:eastAsia="zh-CN"/>
              </w:rPr>
            </w:pPr>
            <w:r w:rsidRPr="00A077CC">
              <w:rPr>
                <w:b/>
                <w:bCs/>
                <w:lang w:val="en-US" w:eastAsia="zh-CN"/>
              </w:rPr>
              <w:t>Bandwidth combination set</w:t>
            </w:r>
          </w:p>
        </w:tc>
      </w:tr>
      <w:tr w:rsidR="00F269DD" w14:paraId="03E4DD94" w14:textId="77777777" w:rsidTr="00D35609">
        <w:trPr>
          <w:trHeight w:val="96"/>
        </w:trPr>
        <w:tc>
          <w:tcPr>
            <w:tcW w:w="1387" w:type="dxa"/>
            <w:vMerge w:val="restart"/>
            <w:tcBorders>
              <w:top w:val="single" w:sz="4" w:space="0" w:color="auto"/>
              <w:left w:val="single" w:sz="4" w:space="0" w:color="auto"/>
              <w:right w:val="single" w:sz="4" w:space="0" w:color="auto"/>
            </w:tcBorders>
            <w:vAlign w:val="center"/>
          </w:tcPr>
          <w:p w14:paraId="1502ACB2" w14:textId="77777777" w:rsidR="00F269DD" w:rsidRPr="001E32DC" w:rsidRDefault="00F269DD" w:rsidP="00D35609">
            <w:pPr>
              <w:pStyle w:val="TAC"/>
              <w:rPr>
                <w:lang w:val="en-US" w:eastAsia="zh-CN"/>
              </w:rPr>
            </w:pPr>
            <w:r w:rsidRPr="001E32DC">
              <w:rPr>
                <w:lang w:val="en-US" w:eastAsia="zh-CN"/>
              </w:rPr>
              <w:t>CA_n25A-n41A-n66A</w:t>
            </w:r>
          </w:p>
        </w:tc>
        <w:tc>
          <w:tcPr>
            <w:tcW w:w="1549" w:type="dxa"/>
            <w:vMerge w:val="restart"/>
            <w:tcBorders>
              <w:top w:val="single" w:sz="4" w:space="0" w:color="auto"/>
              <w:left w:val="single" w:sz="4" w:space="0" w:color="auto"/>
              <w:right w:val="single" w:sz="4" w:space="0" w:color="auto"/>
            </w:tcBorders>
            <w:vAlign w:val="center"/>
          </w:tcPr>
          <w:p w14:paraId="22A7DDDE" w14:textId="77777777" w:rsidR="00F269DD" w:rsidRPr="001E32DC" w:rsidRDefault="00F269DD" w:rsidP="00D35609">
            <w:pPr>
              <w:pStyle w:val="TAC"/>
              <w:rPr>
                <w:lang w:val="en-US" w:eastAsia="zh-CN"/>
              </w:rPr>
            </w:pPr>
            <w:r w:rsidRPr="001E32DC">
              <w:rPr>
                <w:lang w:val="en-US" w:eastAsia="zh-CN"/>
              </w:rPr>
              <w:t>-</w:t>
            </w:r>
          </w:p>
        </w:tc>
        <w:tc>
          <w:tcPr>
            <w:tcW w:w="707" w:type="dxa"/>
            <w:tcBorders>
              <w:top w:val="single" w:sz="4" w:space="0" w:color="auto"/>
              <w:left w:val="single" w:sz="4" w:space="0" w:color="auto"/>
              <w:bottom w:val="single" w:sz="4" w:space="0" w:color="auto"/>
              <w:right w:val="single" w:sz="4" w:space="0" w:color="auto"/>
            </w:tcBorders>
            <w:vAlign w:val="center"/>
          </w:tcPr>
          <w:p w14:paraId="1CF73FC7" w14:textId="77777777" w:rsidR="00F269DD" w:rsidRPr="001E32DC" w:rsidRDefault="00F269DD" w:rsidP="00D35609">
            <w:pPr>
              <w:pStyle w:val="TAC"/>
              <w:rPr>
                <w:lang w:val="en-US" w:eastAsia="zh-CN"/>
              </w:rPr>
            </w:pPr>
            <w:r w:rsidRPr="001E32DC">
              <w:rPr>
                <w:lang w:val="en-US" w:eastAsia="zh-CN"/>
              </w:rPr>
              <w:t>n25</w:t>
            </w:r>
          </w:p>
        </w:tc>
        <w:tc>
          <w:tcPr>
            <w:tcW w:w="3549" w:type="dxa"/>
            <w:tcBorders>
              <w:top w:val="single" w:sz="4" w:space="0" w:color="auto"/>
              <w:left w:val="single" w:sz="4" w:space="0" w:color="auto"/>
              <w:bottom w:val="single" w:sz="4" w:space="0" w:color="auto"/>
              <w:right w:val="single" w:sz="4" w:space="0" w:color="auto"/>
            </w:tcBorders>
            <w:vAlign w:val="center"/>
          </w:tcPr>
          <w:p w14:paraId="54567CA0" w14:textId="77777777" w:rsidR="00F269DD" w:rsidRPr="001E32DC" w:rsidRDefault="00F269DD" w:rsidP="00D35609">
            <w:pPr>
              <w:pStyle w:val="TAC"/>
              <w:rPr>
                <w:lang w:val="en-US" w:eastAsia="zh-CN"/>
              </w:rPr>
            </w:pPr>
            <w:r w:rsidRPr="001E32DC">
              <w:rPr>
                <w:lang w:val="en-US" w:eastAsia="zh-CN" w:bidi="ar"/>
              </w:rPr>
              <w:t>5, 10, 15, 20</w:t>
            </w:r>
          </w:p>
        </w:tc>
        <w:tc>
          <w:tcPr>
            <w:tcW w:w="1286" w:type="dxa"/>
            <w:vMerge w:val="restart"/>
            <w:tcBorders>
              <w:top w:val="single" w:sz="4" w:space="0" w:color="auto"/>
              <w:left w:val="single" w:sz="4" w:space="0" w:color="auto"/>
              <w:right w:val="single" w:sz="4" w:space="0" w:color="auto"/>
            </w:tcBorders>
            <w:vAlign w:val="center"/>
          </w:tcPr>
          <w:p w14:paraId="14F7DCF8" w14:textId="77777777" w:rsidR="00F269DD" w:rsidRPr="001E32DC" w:rsidRDefault="00F269DD" w:rsidP="00D35609">
            <w:pPr>
              <w:pStyle w:val="TAC"/>
              <w:rPr>
                <w:lang w:val="en-US" w:eastAsia="zh-CN"/>
              </w:rPr>
            </w:pPr>
            <w:r w:rsidRPr="001E32DC">
              <w:rPr>
                <w:lang w:val="en-US" w:eastAsia="zh-CN"/>
              </w:rPr>
              <w:t>0</w:t>
            </w:r>
          </w:p>
        </w:tc>
      </w:tr>
      <w:tr w:rsidR="00F269DD" w14:paraId="606FC0D1" w14:textId="77777777" w:rsidTr="00D35609">
        <w:trPr>
          <w:trHeight w:val="29"/>
        </w:trPr>
        <w:tc>
          <w:tcPr>
            <w:tcW w:w="1387" w:type="dxa"/>
            <w:vMerge/>
            <w:tcBorders>
              <w:left w:val="single" w:sz="4" w:space="0" w:color="auto"/>
              <w:right w:val="single" w:sz="4" w:space="0" w:color="auto"/>
            </w:tcBorders>
            <w:vAlign w:val="center"/>
          </w:tcPr>
          <w:p w14:paraId="7E15352D" w14:textId="77777777" w:rsidR="00F269DD" w:rsidRPr="001E32DC" w:rsidRDefault="00F269DD" w:rsidP="00D35609">
            <w:pPr>
              <w:pStyle w:val="TAC"/>
              <w:rPr>
                <w:lang w:val="en-US" w:eastAsia="zh-CN"/>
              </w:rPr>
            </w:pPr>
          </w:p>
        </w:tc>
        <w:tc>
          <w:tcPr>
            <w:tcW w:w="1549" w:type="dxa"/>
            <w:vMerge/>
            <w:tcBorders>
              <w:left w:val="single" w:sz="4" w:space="0" w:color="auto"/>
              <w:right w:val="single" w:sz="4" w:space="0" w:color="auto"/>
            </w:tcBorders>
            <w:vAlign w:val="center"/>
          </w:tcPr>
          <w:p w14:paraId="0EA60B51"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130CE198" w14:textId="77777777" w:rsidR="00F269DD" w:rsidRPr="001E32DC" w:rsidRDefault="00F269DD" w:rsidP="00D35609">
            <w:pPr>
              <w:pStyle w:val="TAC"/>
              <w:rPr>
                <w:lang w:val="en-US" w:eastAsia="zh-CN"/>
              </w:rPr>
            </w:pPr>
            <w:r w:rsidRPr="001E32DC">
              <w:rPr>
                <w:lang w:val="en-US" w:eastAsia="zh-CN"/>
              </w:rPr>
              <w:t>n41</w:t>
            </w:r>
          </w:p>
        </w:tc>
        <w:tc>
          <w:tcPr>
            <w:tcW w:w="3549" w:type="dxa"/>
            <w:tcBorders>
              <w:top w:val="single" w:sz="4" w:space="0" w:color="auto"/>
              <w:left w:val="single" w:sz="4" w:space="0" w:color="auto"/>
              <w:bottom w:val="single" w:sz="4" w:space="0" w:color="auto"/>
              <w:right w:val="single" w:sz="4" w:space="0" w:color="auto"/>
            </w:tcBorders>
            <w:vAlign w:val="center"/>
          </w:tcPr>
          <w:p w14:paraId="70373C6A" w14:textId="77777777" w:rsidR="00F269DD" w:rsidRPr="001E32DC" w:rsidRDefault="00F269DD" w:rsidP="00D35609">
            <w:pPr>
              <w:pStyle w:val="TAC"/>
              <w:rPr>
                <w:lang w:val="en-US" w:eastAsia="zh-CN"/>
              </w:rPr>
            </w:pPr>
            <w:r w:rsidRPr="001E32DC">
              <w:rPr>
                <w:lang w:val="en-US" w:eastAsia="zh-CN" w:bidi="ar"/>
              </w:rPr>
              <w:t>10, 15, 20, 30, 40, 50, 60, 80, 90, 100</w:t>
            </w:r>
          </w:p>
        </w:tc>
        <w:tc>
          <w:tcPr>
            <w:tcW w:w="1286" w:type="dxa"/>
            <w:vMerge/>
            <w:tcBorders>
              <w:left w:val="single" w:sz="4" w:space="0" w:color="auto"/>
              <w:right w:val="single" w:sz="4" w:space="0" w:color="auto"/>
            </w:tcBorders>
            <w:vAlign w:val="center"/>
          </w:tcPr>
          <w:p w14:paraId="12159131" w14:textId="77777777" w:rsidR="00F269DD" w:rsidRPr="001E32DC" w:rsidRDefault="00F269DD" w:rsidP="00D35609">
            <w:pPr>
              <w:pStyle w:val="TAC"/>
              <w:rPr>
                <w:lang w:val="en-US" w:eastAsia="zh-CN"/>
              </w:rPr>
            </w:pPr>
          </w:p>
        </w:tc>
      </w:tr>
      <w:tr w:rsidR="00F269DD" w14:paraId="7C9648C9" w14:textId="77777777" w:rsidTr="00D35609">
        <w:trPr>
          <w:trHeight w:val="29"/>
        </w:trPr>
        <w:tc>
          <w:tcPr>
            <w:tcW w:w="1387" w:type="dxa"/>
            <w:vMerge/>
            <w:tcBorders>
              <w:left w:val="single" w:sz="4" w:space="0" w:color="auto"/>
              <w:right w:val="single" w:sz="4" w:space="0" w:color="auto"/>
            </w:tcBorders>
            <w:vAlign w:val="center"/>
          </w:tcPr>
          <w:p w14:paraId="3A44FEB9" w14:textId="77777777" w:rsidR="00F269DD" w:rsidRPr="001E32DC" w:rsidRDefault="00F269DD" w:rsidP="00D35609">
            <w:pPr>
              <w:pStyle w:val="TAC"/>
              <w:rPr>
                <w:lang w:val="en-US" w:eastAsia="zh-CN"/>
              </w:rPr>
            </w:pPr>
          </w:p>
        </w:tc>
        <w:tc>
          <w:tcPr>
            <w:tcW w:w="1549" w:type="dxa"/>
            <w:vMerge/>
            <w:tcBorders>
              <w:left w:val="single" w:sz="4" w:space="0" w:color="auto"/>
              <w:bottom w:val="single" w:sz="4" w:space="0" w:color="auto"/>
              <w:right w:val="single" w:sz="4" w:space="0" w:color="auto"/>
            </w:tcBorders>
            <w:vAlign w:val="center"/>
          </w:tcPr>
          <w:p w14:paraId="03ECCF29"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2ED4041B" w14:textId="77777777" w:rsidR="00F269DD" w:rsidRPr="001E32DC" w:rsidRDefault="00F269DD" w:rsidP="00D35609">
            <w:pPr>
              <w:pStyle w:val="TAC"/>
              <w:rPr>
                <w:lang w:val="en-US" w:eastAsia="zh-CN"/>
              </w:rPr>
            </w:pPr>
            <w:r w:rsidRPr="001E32DC">
              <w:rPr>
                <w:lang w:val="en-US" w:eastAsia="zh-CN"/>
              </w:rPr>
              <w:t>n66</w:t>
            </w:r>
          </w:p>
        </w:tc>
        <w:tc>
          <w:tcPr>
            <w:tcW w:w="3549" w:type="dxa"/>
            <w:tcBorders>
              <w:top w:val="single" w:sz="4" w:space="0" w:color="auto"/>
              <w:left w:val="single" w:sz="4" w:space="0" w:color="auto"/>
              <w:bottom w:val="single" w:sz="4" w:space="0" w:color="auto"/>
              <w:right w:val="single" w:sz="4" w:space="0" w:color="auto"/>
            </w:tcBorders>
            <w:vAlign w:val="center"/>
          </w:tcPr>
          <w:p w14:paraId="16AE39BB" w14:textId="77777777" w:rsidR="00F269DD" w:rsidRPr="001E32DC" w:rsidRDefault="00F269DD" w:rsidP="00D35609">
            <w:pPr>
              <w:pStyle w:val="TAC"/>
              <w:rPr>
                <w:lang w:val="en-US" w:eastAsia="zh-CN"/>
              </w:rPr>
            </w:pPr>
            <w:r w:rsidRPr="001E32DC">
              <w:rPr>
                <w:lang w:val="en-US" w:eastAsia="zh-CN" w:bidi="ar"/>
              </w:rPr>
              <w:t>5, 10, 15, 20, 40</w:t>
            </w:r>
          </w:p>
        </w:tc>
        <w:tc>
          <w:tcPr>
            <w:tcW w:w="1286" w:type="dxa"/>
            <w:vMerge/>
            <w:tcBorders>
              <w:left w:val="single" w:sz="4" w:space="0" w:color="auto"/>
              <w:bottom w:val="single" w:sz="4" w:space="0" w:color="auto"/>
              <w:right w:val="single" w:sz="4" w:space="0" w:color="auto"/>
            </w:tcBorders>
            <w:vAlign w:val="center"/>
          </w:tcPr>
          <w:p w14:paraId="34E97E12" w14:textId="77777777" w:rsidR="00F269DD" w:rsidRPr="001E32DC" w:rsidRDefault="00F269DD" w:rsidP="00D35609">
            <w:pPr>
              <w:pStyle w:val="TAC"/>
              <w:rPr>
                <w:lang w:val="en-US" w:eastAsia="zh-CN"/>
              </w:rPr>
            </w:pPr>
          </w:p>
        </w:tc>
      </w:tr>
      <w:tr w:rsidR="00F269DD" w14:paraId="1EE1B8C8" w14:textId="77777777" w:rsidTr="00D35609">
        <w:trPr>
          <w:trHeight w:val="29"/>
        </w:trPr>
        <w:tc>
          <w:tcPr>
            <w:tcW w:w="1387" w:type="dxa"/>
            <w:vMerge/>
            <w:tcBorders>
              <w:left w:val="single" w:sz="4" w:space="0" w:color="auto"/>
              <w:right w:val="single" w:sz="4" w:space="0" w:color="auto"/>
            </w:tcBorders>
            <w:vAlign w:val="center"/>
          </w:tcPr>
          <w:p w14:paraId="2C733577" w14:textId="77777777" w:rsidR="00F269DD" w:rsidRPr="001E32DC" w:rsidRDefault="00F269DD" w:rsidP="00D35609">
            <w:pPr>
              <w:pStyle w:val="TAC"/>
              <w:rPr>
                <w:lang w:val="en-US" w:eastAsia="zh-CN"/>
              </w:rPr>
            </w:pPr>
          </w:p>
        </w:tc>
        <w:tc>
          <w:tcPr>
            <w:tcW w:w="1549" w:type="dxa"/>
            <w:vMerge w:val="restart"/>
            <w:tcBorders>
              <w:top w:val="single" w:sz="4" w:space="0" w:color="auto"/>
              <w:left w:val="single" w:sz="4" w:space="0" w:color="auto"/>
              <w:right w:val="single" w:sz="4" w:space="0" w:color="auto"/>
            </w:tcBorders>
            <w:vAlign w:val="center"/>
          </w:tcPr>
          <w:p w14:paraId="5AD6E62D" w14:textId="77777777" w:rsidR="00F269DD" w:rsidRPr="001E32DC" w:rsidRDefault="00F269DD" w:rsidP="00D35609">
            <w:pPr>
              <w:pStyle w:val="TAC"/>
              <w:rPr>
                <w:lang w:val="en-US" w:eastAsia="zh-CN"/>
              </w:rPr>
            </w:pPr>
            <w:r w:rsidRPr="001E32DC">
              <w:rPr>
                <w:lang w:val="en-US" w:eastAsia="zh-CN"/>
              </w:rPr>
              <w:t>CA_n25A-n41A</w:t>
            </w:r>
          </w:p>
          <w:p w14:paraId="01494549" w14:textId="77777777" w:rsidR="00F269DD" w:rsidRPr="001E32DC" w:rsidRDefault="00F269DD" w:rsidP="00D35609">
            <w:pPr>
              <w:pStyle w:val="TAC"/>
              <w:rPr>
                <w:lang w:val="en-US" w:eastAsia="zh-CN"/>
              </w:rPr>
            </w:pPr>
            <w:r w:rsidRPr="001E32DC">
              <w:rPr>
                <w:lang w:val="en-US" w:eastAsia="zh-CN"/>
              </w:rPr>
              <w:t>CA_n25A-n66A</w:t>
            </w:r>
          </w:p>
          <w:p w14:paraId="72F3BB70" w14:textId="77777777" w:rsidR="00F269DD" w:rsidRPr="001E32DC" w:rsidRDefault="00F269DD" w:rsidP="00D35609">
            <w:pPr>
              <w:pStyle w:val="TAC"/>
              <w:rPr>
                <w:lang w:val="en-US" w:eastAsia="zh-CN"/>
              </w:rPr>
            </w:pPr>
            <w:r w:rsidRPr="001E32DC">
              <w:rPr>
                <w:lang w:val="en-US" w:eastAsia="zh-CN"/>
              </w:rPr>
              <w:t>CA_n41A-n66A</w:t>
            </w:r>
          </w:p>
        </w:tc>
        <w:tc>
          <w:tcPr>
            <w:tcW w:w="707" w:type="dxa"/>
            <w:tcBorders>
              <w:top w:val="single" w:sz="4" w:space="0" w:color="auto"/>
              <w:left w:val="single" w:sz="4" w:space="0" w:color="auto"/>
              <w:bottom w:val="single" w:sz="4" w:space="0" w:color="auto"/>
              <w:right w:val="single" w:sz="4" w:space="0" w:color="auto"/>
            </w:tcBorders>
            <w:vAlign w:val="center"/>
          </w:tcPr>
          <w:p w14:paraId="0B6AA131" w14:textId="77777777" w:rsidR="00F269DD" w:rsidRPr="001E32DC" w:rsidRDefault="00F269DD" w:rsidP="00D35609">
            <w:pPr>
              <w:pStyle w:val="TAC"/>
              <w:rPr>
                <w:lang w:val="en-US" w:eastAsia="zh-CN"/>
              </w:rPr>
            </w:pPr>
            <w:r w:rsidRPr="001E32DC">
              <w:rPr>
                <w:lang w:val="en-US" w:eastAsia="zh-CN"/>
              </w:rPr>
              <w:t>n25</w:t>
            </w:r>
          </w:p>
        </w:tc>
        <w:tc>
          <w:tcPr>
            <w:tcW w:w="3549" w:type="dxa"/>
            <w:tcBorders>
              <w:top w:val="single" w:sz="4" w:space="0" w:color="auto"/>
              <w:left w:val="single" w:sz="4" w:space="0" w:color="auto"/>
              <w:bottom w:val="single" w:sz="4" w:space="0" w:color="auto"/>
              <w:right w:val="single" w:sz="4" w:space="0" w:color="auto"/>
            </w:tcBorders>
            <w:vAlign w:val="center"/>
          </w:tcPr>
          <w:p w14:paraId="14B68A3A" w14:textId="77777777" w:rsidR="00F269DD" w:rsidRPr="001E32DC" w:rsidRDefault="00F269DD" w:rsidP="00D35609">
            <w:pPr>
              <w:pStyle w:val="TAC"/>
              <w:rPr>
                <w:lang w:val="en-US" w:eastAsia="zh-CN"/>
              </w:rPr>
            </w:pPr>
            <w:r w:rsidRPr="001E32DC">
              <w:rPr>
                <w:lang w:val="en-US" w:eastAsia="zh-CN" w:bidi="ar"/>
              </w:rPr>
              <w:t xml:space="preserve">5, 10, 15, 20, 25, </w:t>
            </w:r>
            <w:r w:rsidRPr="00205436">
              <w:rPr>
                <w:lang w:val="en-US" w:eastAsia="zh-CN" w:bidi="ar"/>
              </w:rPr>
              <w:t>30,</w:t>
            </w:r>
            <w:r w:rsidRPr="001E32DC">
              <w:rPr>
                <w:lang w:val="en-US" w:eastAsia="zh-CN" w:bidi="ar"/>
              </w:rPr>
              <w:t xml:space="preserve"> 40</w:t>
            </w:r>
          </w:p>
        </w:tc>
        <w:tc>
          <w:tcPr>
            <w:tcW w:w="1286" w:type="dxa"/>
            <w:vMerge w:val="restart"/>
            <w:tcBorders>
              <w:top w:val="single" w:sz="4" w:space="0" w:color="auto"/>
              <w:left w:val="single" w:sz="4" w:space="0" w:color="auto"/>
              <w:right w:val="single" w:sz="4" w:space="0" w:color="auto"/>
            </w:tcBorders>
            <w:vAlign w:val="center"/>
          </w:tcPr>
          <w:p w14:paraId="39E19A1A" w14:textId="77777777" w:rsidR="00F269DD" w:rsidRPr="001E32DC" w:rsidRDefault="00F269DD" w:rsidP="00D35609">
            <w:pPr>
              <w:pStyle w:val="TAC"/>
              <w:rPr>
                <w:lang w:val="en-US" w:eastAsia="zh-CN"/>
              </w:rPr>
            </w:pPr>
            <w:r w:rsidRPr="001E32DC">
              <w:rPr>
                <w:lang w:val="en-US" w:eastAsia="zh-CN"/>
              </w:rPr>
              <w:t>1</w:t>
            </w:r>
          </w:p>
        </w:tc>
      </w:tr>
      <w:tr w:rsidR="00F269DD" w14:paraId="6AF0B7D1" w14:textId="77777777" w:rsidTr="00D35609">
        <w:trPr>
          <w:trHeight w:val="29"/>
        </w:trPr>
        <w:tc>
          <w:tcPr>
            <w:tcW w:w="1387" w:type="dxa"/>
            <w:vMerge/>
            <w:tcBorders>
              <w:left w:val="single" w:sz="4" w:space="0" w:color="auto"/>
              <w:right w:val="single" w:sz="4" w:space="0" w:color="auto"/>
            </w:tcBorders>
            <w:vAlign w:val="center"/>
          </w:tcPr>
          <w:p w14:paraId="547A8242" w14:textId="77777777" w:rsidR="00F269DD" w:rsidRPr="001E32DC" w:rsidRDefault="00F269DD" w:rsidP="00D35609">
            <w:pPr>
              <w:pStyle w:val="TAC"/>
              <w:rPr>
                <w:lang w:val="en-US" w:eastAsia="zh-CN"/>
              </w:rPr>
            </w:pPr>
          </w:p>
        </w:tc>
        <w:tc>
          <w:tcPr>
            <w:tcW w:w="1549" w:type="dxa"/>
            <w:vMerge/>
            <w:tcBorders>
              <w:left w:val="single" w:sz="4" w:space="0" w:color="auto"/>
              <w:right w:val="single" w:sz="4" w:space="0" w:color="auto"/>
            </w:tcBorders>
            <w:vAlign w:val="center"/>
          </w:tcPr>
          <w:p w14:paraId="7AE40141"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18110E4E" w14:textId="77777777" w:rsidR="00F269DD" w:rsidRPr="001E32DC" w:rsidRDefault="00F269DD" w:rsidP="00D35609">
            <w:pPr>
              <w:pStyle w:val="TAC"/>
              <w:rPr>
                <w:lang w:val="en-US" w:eastAsia="zh-CN"/>
              </w:rPr>
            </w:pPr>
            <w:r w:rsidRPr="001E32DC">
              <w:rPr>
                <w:lang w:val="en-US" w:eastAsia="zh-CN"/>
              </w:rPr>
              <w:t>n41</w:t>
            </w:r>
          </w:p>
        </w:tc>
        <w:tc>
          <w:tcPr>
            <w:tcW w:w="3549" w:type="dxa"/>
            <w:tcBorders>
              <w:top w:val="single" w:sz="4" w:space="0" w:color="auto"/>
              <w:left w:val="single" w:sz="4" w:space="0" w:color="auto"/>
              <w:bottom w:val="single" w:sz="4" w:space="0" w:color="auto"/>
              <w:right w:val="single" w:sz="4" w:space="0" w:color="auto"/>
            </w:tcBorders>
            <w:vAlign w:val="center"/>
          </w:tcPr>
          <w:p w14:paraId="615E8B31" w14:textId="77777777" w:rsidR="00F269DD" w:rsidRPr="001E32DC" w:rsidRDefault="00F269DD" w:rsidP="00D35609">
            <w:pPr>
              <w:pStyle w:val="TAC"/>
              <w:rPr>
                <w:lang w:val="en-US" w:eastAsia="zh-CN"/>
              </w:rPr>
            </w:pPr>
            <w:r w:rsidRPr="001E32DC">
              <w:rPr>
                <w:lang w:val="en-US" w:eastAsia="zh-CN" w:bidi="ar"/>
              </w:rPr>
              <w:t>10, 15, 20, 30, 40, 50, 60, 70, 80, 90, 100</w:t>
            </w:r>
          </w:p>
        </w:tc>
        <w:tc>
          <w:tcPr>
            <w:tcW w:w="1286" w:type="dxa"/>
            <w:vMerge/>
            <w:tcBorders>
              <w:left w:val="single" w:sz="4" w:space="0" w:color="auto"/>
              <w:right w:val="single" w:sz="4" w:space="0" w:color="auto"/>
            </w:tcBorders>
            <w:vAlign w:val="center"/>
          </w:tcPr>
          <w:p w14:paraId="030ED43C" w14:textId="77777777" w:rsidR="00F269DD" w:rsidRPr="001E32DC" w:rsidRDefault="00F269DD" w:rsidP="00D35609">
            <w:pPr>
              <w:pStyle w:val="TAC"/>
              <w:rPr>
                <w:lang w:val="en-US" w:eastAsia="zh-CN"/>
              </w:rPr>
            </w:pPr>
          </w:p>
        </w:tc>
      </w:tr>
      <w:tr w:rsidR="00F269DD" w14:paraId="78403EFB" w14:textId="77777777" w:rsidTr="00D35609">
        <w:trPr>
          <w:trHeight w:val="29"/>
        </w:trPr>
        <w:tc>
          <w:tcPr>
            <w:tcW w:w="1387" w:type="dxa"/>
            <w:vMerge/>
            <w:tcBorders>
              <w:left w:val="single" w:sz="4" w:space="0" w:color="auto"/>
              <w:right w:val="single" w:sz="4" w:space="0" w:color="auto"/>
            </w:tcBorders>
            <w:vAlign w:val="center"/>
          </w:tcPr>
          <w:p w14:paraId="2FC8CBB5" w14:textId="77777777" w:rsidR="00F269DD" w:rsidRPr="001E32DC" w:rsidRDefault="00F269DD" w:rsidP="00D35609">
            <w:pPr>
              <w:pStyle w:val="TAC"/>
              <w:rPr>
                <w:lang w:val="en-US" w:eastAsia="zh-CN"/>
              </w:rPr>
            </w:pPr>
          </w:p>
        </w:tc>
        <w:tc>
          <w:tcPr>
            <w:tcW w:w="1549" w:type="dxa"/>
            <w:vMerge/>
            <w:tcBorders>
              <w:left w:val="single" w:sz="4" w:space="0" w:color="auto"/>
              <w:bottom w:val="single" w:sz="4" w:space="0" w:color="auto"/>
              <w:right w:val="single" w:sz="4" w:space="0" w:color="auto"/>
            </w:tcBorders>
            <w:vAlign w:val="center"/>
          </w:tcPr>
          <w:p w14:paraId="453BB632"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1EC97508" w14:textId="77777777" w:rsidR="00F269DD" w:rsidRPr="001E32DC" w:rsidRDefault="00F269DD" w:rsidP="00D35609">
            <w:pPr>
              <w:pStyle w:val="TAC"/>
              <w:rPr>
                <w:lang w:val="en-US" w:eastAsia="zh-CN"/>
              </w:rPr>
            </w:pPr>
            <w:r w:rsidRPr="001E32DC">
              <w:rPr>
                <w:lang w:val="en-US" w:eastAsia="zh-CN"/>
              </w:rPr>
              <w:t>n66</w:t>
            </w:r>
          </w:p>
        </w:tc>
        <w:tc>
          <w:tcPr>
            <w:tcW w:w="3549" w:type="dxa"/>
            <w:tcBorders>
              <w:top w:val="single" w:sz="4" w:space="0" w:color="auto"/>
              <w:left w:val="single" w:sz="4" w:space="0" w:color="auto"/>
              <w:bottom w:val="single" w:sz="4" w:space="0" w:color="auto"/>
              <w:right w:val="single" w:sz="4" w:space="0" w:color="auto"/>
            </w:tcBorders>
            <w:vAlign w:val="center"/>
          </w:tcPr>
          <w:p w14:paraId="319B77B8" w14:textId="77777777" w:rsidR="00F269DD" w:rsidRPr="001E32DC" w:rsidRDefault="00F269DD" w:rsidP="00D35609">
            <w:pPr>
              <w:pStyle w:val="TAC"/>
              <w:rPr>
                <w:lang w:val="en-US" w:eastAsia="zh-CN"/>
              </w:rPr>
            </w:pPr>
            <w:r w:rsidRPr="001E32DC">
              <w:rPr>
                <w:lang w:val="en-US" w:eastAsia="zh-CN" w:bidi="ar"/>
              </w:rPr>
              <w:t xml:space="preserve">5, 10, 15, 20, 25, </w:t>
            </w:r>
            <w:r w:rsidRPr="00205436">
              <w:rPr>
                <w:lang w:val="en-US" w:eastAsia="zh-CN" w:bidi="ar"/>
              </w:rPr>
              <w:t>30,</w:t>
            </w:r>
            <w:r w:rsidRPr="001E32DC">
              <w:rPr>
                <w:lang w:val="en-US" w:eastAsia="zh-CN" w:bidi="ar"/>
              </w:rPr>
              <w:t xml:space="preserve"> 40</w:t>
            </w:r>
          </w:p>
        </w:tc>
        <w:tc>
          <w:tcPr>
            <w:tcW w:w="1286" w:type="dxa"/>
            <w:vMerge/>
            <w:tcBorders>
              <w:left w:val="single" w:sz="4" w:space="0" w:color="auto"/>
              <w:bottom w:val="single" w:sz="4" w:space="0" w:color="auto"/>
              <w:right w:val="single" w:sz="4" w:space="0" w:color="auto"/>
            </w:tcBorders>
            <w:vAlign w:val="center"/>
          </w:tcPr>
          <w:p w14:paraId="344C9015" w14:textId="77777777" w:rsidR="00F269DD" w:rsidRPr="001E32DC" w:rsidRDefault="00F269DD" w:rsidP="00D35609">
            <w:pPr>
              <w:pStyle w:val="TAC"/>
              <w:rPr>
                <w:lang w:val="en-US" w:eastAsia="zh-CN"/>
              </w:rPr>
            </w:pPr>
          </w:p>
        </w:tc>
      </w:tr>
      <w:tr w:rsidR="00F269DD" w14:paraId="009603AF" w14:textId="77777777" w:rsidTr="00D35609">
        <w:trPr>
          <w:trHeight w:val="29"/>
        </w:trPr>
        <w:tc>
          <w:tcPr>
            <w:tcW w:w="1387" w:type="dxa"/>
            <w:vMerge/>
            <w:tcBorders>
              <w:left w:val="single" w:sz="4" w:space="0" w:color="auto"/>
              <w:right w:val="single" w:sz="4" w:space="0" w:color="auto"/>
            </w:tcBorders>
            <w:vAlign w:val="center"/>
          </w:tcPr>
          <w:p w14:paraId="53BD1CB7" w14:textId="77777777" w:rsidR="00F269DD" w:rsidRPr="001E32DC" w:rsidRDefault="00F269DD" w:rsidP="00D35609">
            <w:pPr>
              <w:pStyle w:val="TAC"/>
              <w:rPr>
                <w:lang w:val="en-US" w:eastAsia="zh-CN"/>
              </w:rPr>
            </w:pPr>
          </w:p>
        </w:tc>
        <w:tc>
          <w:tcPr>
            <w:tcW w:w="1549" w:type="dxa"/>
            <w:vMerge w:val="restart"/>
            <w:tcBorders>
              <w:top w:val="nil"/>
              <w:left w:val="single" w:sz="4" w:space="0" w:color="auto"/>
              <w:right w:val="single" w:sz="4" w:space="0" w:color="auto"/>
            </w:tcBorders>
            <w:vAlign w:val="center"/>
          </w:tcPr>
          <w:p w14:paraId="19038A4D" w14:textId="77777777" w:rsidR="00F269DD" w:rsidRPr="001E32DC" w:rsidRDefault="00F269DD" w:rsidP="00D35609">
            <w:pPr>
              <w:pStyle w:val="TAC"/>
              <w:rPr>
                <w:lang w:val="en-US" w:eastAsia="zh-CN"/>
              </w:rPr>
            </w:pPr>
            <w:r w:rsidRPr="001E32DC">
              <w:rPr>
                <w:lang w:val="en-US" w:eastAsia="zh-CN"/>
              </w:rPr>
              <w:t>CA_n25A-n41A</w:t>
            </w:r>
          </w:p>
          <w:p w14:paraId="37DD5C14" w14:textId="77777777" w:rsidR="00F269DD" w:rsidRPr="001E32DC" w:rsidRDefault="00F269DD" w:rsidP="00D35609">
            <w:pPr>
              <w:pStyle w:val="TAC"/>
              <w:rPr>
                <w:lang w:val="en-US" w:eastAsia="zh-CN"/>
              </w:rPr>
            </w:pPr>
            <w:r w:rsidRPr="001E32DC">
              <w:rPr>
                <w:lang w:val="en-US" w:eastAsia="zh-CN"/>
              </w:rPr>
              <w:t>CA_n25A-n66A</w:t>
            </w:r>
          </w:p>
          <w:p w14:paraId="42223645" w14:textId="77777777" w:rsidR="00F269DD" w:rsidRPr="001E32DC" w:rsidRDefault="00F269DD" w:rsidP="00D35609">
            <w:pPr>
              <w:pStyle w:val="TAC"/>
              <w:rPr>
                <w:lang w:val="en-US" w:eastAsia="zh-CN"/>
              </w:rPr>
            </w:pPr>
            <w:r w:rsidRPr="001E32DC">
              <w:rPr>
                <w:lang w:val="en-US" w:eastAsia="zh-CN"/>
              </w:rPr>
              <w:t>CA_n41A-n66A</w:t>
            </w:r>
          </w:p>
        </w:tc>
        <w:tc>
          <w:tcPr>
            <w:tcW w:w="707" w:type="dxa"/>
            <w:tcBorders>
              <w:top w:val="single" w:sz="4" w:space="0" w:color="auto"/>
              <w:left w:val="single" w:sz="4" w:space="0" w:color="auto"/>
              <w:bottom w:val="single" w:sz="4" w:space="0" w:color="auto"/>
              <w:right w:val="single" w:sz="4" w:space="0" w:color="auto"/>
            </w:tcBorders>
            <w:vAlign w:val="center"/>
          </w:tcPr>
          <w:p w14:paraId="3588C817" w14:textId="77777777" w:rsidR="00F269DD" w:rsidRPr="001E32DC" w:rsidRDefault="00F269DD" w:rsidP="00D35609">
            <w:pPr>
              <w:pStyle w:val="TAC"/>
              <w:rPr>
                <w:lang w:val="en-US" w:eastAsia="zh-CN"/>
              </w:rPr>
            </w:pPr>
            <w:r w:rsidRPr="001E32DC">
              <w:rPr>
                <w:lang w:val="en-US" w:eastAsia="zh-CN"/>
              </w:rPr>
              <w:t>n25</w:t>
            </w:r>
          </w:p>
        </w:tc>
        <w:tc>
          <w:tcPr>
            <w:tcW w:w="3549" w:type="dxa"/>
            <w:tcBorders>
              <w:top w:val="single" w:sz="4" w:space="0" w:color="auto"/>
              <w:left w:val="single" w:sz="4" w:space="0" w:color="auto"/>
              <w:bottom w:val="single" w:sz="4" w:space="0" w:color="auto"/>
              <w:right w:val="single" w:sz="4" w:space="0" w:color="auto"/>
            </w:tcBorders>
            <w:vAlign w:val="center"/>
          </w:tcPr>
          <w:p w14:paraId="5B70D7B8" w14:textId="77777777" w:rsidR="00F269DD" w:rsidRPr="001E32DC" w:rsidRDefault="00F269DD" w:rsidP="00D35609">
            <w:pPr>
              <w:pStyle w:val="TAC"/>
              <w:rPr>
                <w:lang w:val="en-US" w:eastAsia="zh-CN" w:bidi="ar"/>
              </w:rPr>
            </w:pPr>
            <w:r w:rsidRPr="00F10A93">
              <w:rPr>
                <w:lang w:val="en-US" w:eastAsia="zh-CN" w:bidi="ar"/>
              </w:rPr>
              <w:t xml:space="preserve">n25 channel bandwidths in Table 5.3.5-1 </w:t>
            </w:r>
          </w:p>
        </w:tc>
        <w:tc>
          <w:tcPr>
            <w:tcW w:w="1286" w:type="dxa"/>
            <w:vMerge w:val="restart"/>
            <w:tcBorders>
              <w:top w:val="single" w:sz="4" w:space="0" w:color="auto"/>
              <w:left w:val="single" w:sz="4" w:space="0" w:color="auto"/>
              <w:right w:val="single" w:sz="4" w:space="0" w:color="auto"/>
            </w:tcBorders>
            <w:vAlign w:val="center"/>
          </w:tcPr>
          <w:p w14:paraId="1310A4FC" w14:textId="77777777" w:rsidR="00F269DD" w:rsidRPr="001E32DC" w:rsidRDefault="00F269DD" w:rsidP="00D35609">
            <w:pPr>
              <w:pStyle w:val="TAC"/>
              <w:rPr>
                <w:lang w:val="en-US" w:eastAsia="zh-CN"/>
              </w:rPr>
            </w:pPr>
            <w:r>
              <w:rPr>
                <w:lang w:val="en-US" w:eastAsia="zh-CN"/>
              </w:rPr>
              <w:t>4 and 5</w:t>
            </w:r>
          </w:p>
        </w:tc>
      </w:tr>
      <w:tr w:rsidR="00F269DD" w14:paraId="41DD83C8" w14:textId="77777777" w:rsidTr="00D35609">
        <w:trPr>
          <w:trHeight w:val="29"/>
        </w:trPr>
        <w:tc>
          <w:tcPr>
            <w:tcW w:w="1387" w:type="dxa"/>
            <w:vMerge/>
            <w:tcBorders>
              <w:left w:val="single" w:sz="4" w:space="0" w:color="auto"/>
              <w:right w:val="single" w:sz="4" w:space="0" w:color="auto"/>
            </w:tcBorders>
            <w:vAlign w:val="center"/>
          </w:tcPr>
          <w:p w14:paraId="16180387" w14:textId="77777777" w:rsidR="00F269DD" w:rsidRPr="001E32DC" w:rsidRDefault="00F269DD" w:rsidP="00D35609">
            <w:pPr>
              <w:pStyle w:val="TAC"/>
              <w:rPr>
                <w:lang w:val="en-US" w:eastAsia="zh-CN"/>
              </w:rPr>
            </w:pPr>
          </w:p>
        </w:tc>
        <w:tc>
          <w:tcPr>
            <w:tcW w:w="1549" w:type="dxa"/>
            <w:vMerge/>
            <w:tcBorders>
              <w:left w:val="single" w:sz="4" w:space="0" w:color="auto"/>
              <w:right w:val="single" w:sz="4" w:space="0" w:color="auto"/>
            </w:tcBorders>
            <w:vAlign w:val="center"/>
          </w:tcPr>
          <w:p w14:paraId="324C194D"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2C737A59" w14:textId="77777777" w:rsidR="00F269DD" w:rsidRPr="001E32DC" w:rsidRDefault="00F269DD" w:rsidP="00D35609">
            <w:pPr>
              <w:pStyle w:val="TAC"/>
              <w:rPr>
                <w:lang w:val="en-US" w:eastAsia="zh-CN"/>
              </w:rPr>
            </w:pPr>
            <w:r w:rsidRPr="001E32DC">
              <w:rPr>
                <w:lang w:val="en-US" w:eastAsia="zh-CN"/>
              </w:rPr>
              <w:t>n41</w:t>
            </w:r>
          </w:p>
        </w:tc>
        <w:tc>
          <w:tcPr>
            <w:tcW w:w="3549" w:type="dxa"/>
            <w:tcBorders>
              <w:top w:val="single" w:sz="4" w:space="0" w:color="auto"/>
              <w:left w:val="single" w:sz="4" w:space="0" w:color="auto"/>
              <w:bottom w:val="single" w:sz="4" w:space="0" w:color="auto"/>
              <w:right w:val="single" w:sz="4" w:space="0" w:color="auto"/>
            </w:tcBorders>
            <w:vAlign w:val="center"/>
          </w:tcPr>
          <w:p w14:paraId="65298295" w14:textId="77777777" w:rsidR="00F269DD" w:rsidRPr="001E32DC" w:rsidRDefault="00F269DD" w:rsidP="00D35609">
            <w:pPr>
              <w:pStyle w:val="TAC"/>
              <w:rPr>
                <w:lang w:val="en-US" w:eastAsia="zh-CN" w:bidi="ar"/>
              </w:rPr>
            </w:pPr>
            <w:r w:rsidRPr="00F10A93">
              <w:rPr>
                <w:lang w:val="en-US" w:eastAsia="zh-CN" w:bidi="ar"/>
              </w:rPr>
              <w:t xml:space="preserve">n41 channel bandwidths in Table 5.3.5-1 </w:t>
            </w:r>
          </w:p>
        </w:tc>
        <w:tc>
          <w:tcPr>
            <w:tcW w:w="1286" w:type="dxa"/>
            <w:vMerge/>
            <w:tcBorders>
              <w:left w:val="single" w:sz="4" w:space="0" w:color="auto"/>
              <w:right w:val="single" w:sz="4" w:space="0" w:color="auto"/>
            </w:tcBorders>
            <w:vAlign w:val="center"/>
          </w:tcPr>
          <w:p w14:paraId="048372F3" w14:textId="77777777" w:rsidR="00F269DD" w:rsidRPr="001E32DC" w:rsidRDefault="00F269DD" w:rsidP="00D35609">
            <w:pPr>
              <w:pStyle w:val="TAC"/>
              <w:rPr>
                <w:lang w:val="en-US" w:eastAsia="zh-CN"/>
              </w:rPr>
            </w:pPr>
          </w:p>
        </w:tc>
      </w:tr>
      <w:tr w:rsidR="00F269DD" w14:paraId="70C111A5" w14:textId="77777777" w:rsidTr="00D35609">
        <w:trPr>
          <w:trHeight w:val="53"/>
        </w:trPr>
        <w:tc>
          <w:tcPr>
            <w:tcW w:w="1387" w:type="dxa"/>
            <w:vMerge/>
            <w:tcBorders>
              <w:left w:val="single" w:sz="4" w:space="0" w:color="auto"/>
              <w:bottom w:val="single" w:sz="4" w:space="0" w:color="auto"/>
              <w:right w:val="single" w:sz="4" w:space="0" w:color="auto"/>
            </w:tcBorders>
            <w:vAlign w:val="center"/>
          </w:tcPr>
          <w:p w14:paraId="6A156FA3" w14:textId="77777777" w:rsidR="00F269DD" w:rsidRPr="001E32DC" w:rsidRDefault="00F269DD" w:rsidP="00D35609">
            <w:pPr>
              <w:pStyle w:val="TAC"/>
              <w:rPr>
                <w:lang w:val="en-US" w:eastAsia="zh-CN"/>
              </w:rPr>
            </w:pPr>
          </w:p>
        </w:tc>
        <w:tc>
          <w:tcPr>
            <w:tcW w:w="1549" w:type="dxa"/>
            <w:vMerge/>
            <w:tcBorders>
              <w:left w:val="single" w:sz="4" w:space="0" w:color="auto"/>
              <w:bottom w:val="single" w:sz="4" w:space="0" w:color="auto"/>
              <w:right w:val="single" w:sz="4" w:space="0" w:color="auto"/>
            </w:tcBorders>
            <w:vAlign w:val="center"/>
          </w:tcPr>
          <w:p w14:paraId="5368B434" w14:textId="77777777" w:rsidR="00F269DD" w:rsidRPr="001E32DC" w:rsidRDefault="00F269DD" w:rsidP="00D35609">
            <w:pPr>
              <w:pStyle w:val="TAC"/>
              <w:rPr>
                <w:lang w:val="en-US" w:eastAsia="zh-CN"/>
              </w:rPr>
            </w:pPr>
          </w:p>
        </w:tc>
        <w:tc>
          <w:tcPr>
            <w:tcW w:w="707" w:type="dxa"/>
            <w:tcBorders>
              <w:top w:val="single" w:sz="4" w:space="0" w:color="auto"/>
              <w:left w:val="single" w:sz="4" w:space="0" w:color="auto"/>
              <w:bottom w:val="single" w:sz="4" w:space="0" w:color="auto"/>
              <w:right w:val="single" w:sz="4" w:space="0" w:color="auto"/>
            </w:tcBorders>
            <w:vAlign w:val="center"/>
          </w:tcPr>
          <w:p w14:paraId="72D60F9F" w14:textId="77777777" w:rsidR="00F269DD" w:rsidRPr="001E32DC" w:rsidRDefault="00F269DD" w:rsidP="00D35609">
            <w:pPr>
              <w:pStyle w:val="TAC"/>
              <w:rPr>
                <w:lang w:val="en-US" w:eastAsia="zh-CN"/>
              </w:rPr>
            </w:pPr>
            <w:r w:rsidRPr="001E32DC">
              <w:rPr>
                <w:lang w:val="en-US" w:eastAsia="zh-CN"/>
              </w:rPr>
              <w:t>n66</w:t>
            </w:r>
          </w:p>
        </w:tc>
        <w:tc>
          <w:tcPr>
            <w:tcW w:w="3549" w:type="dxa"/>
            <w:tcBorders>
              <w:top w:val="single" w:sz="4" w:space="0" w:color="auto"/>
              <w:left w:val="single" w:sz="4" w:space="0" w:color="auto"/>
              <w:bottom w:val="single" w:sz="4" w:space="0" w:color="auto"/>
              <w:right w:val="single" w:sz="4" w:space="0" w:color="auto"/>
            </w:tcBorders>
            <w:vAlign w:val="center"/>
          </w:tcPr>
          <w:p w14:paraId="192233B6" w14:textId="77777777" w:rsidR="00F269DD" w:rsidRPr="001E32DC" w:rsidRDefault="00F269DD" w:rsidP="00D35609">
            <w:pPr>
              <w:pStyle w:val="TAC"/>
              <w:rPr>
                <w:lang w:val="en-US" w:eastAsia="zh-CN" w:bidi="ar"/>
              </w:rPr>
            </w:pPr>
            <w:r w:rsidRPr="00F10A93">
              <w:rPr>
                <w:lang w:val="en-US" w:eastAsia="zh-CN" w:bidi="ar"/>
              </w:rPr>
              <w:t xml:space="preserve">n66 channel bandwidths in Table 5.3.5-1 </w:t>
            </w:r>
          </w:p>
        </w:tc>
        <w:tc>
          <w:tcPr>
            <w:tcW w:w="1286" w:type="dxa"/>
            <w:vMerge/>
            <w:tcBorders>
              <w:left w:val="single" w:sz="4" w:space="0" w:color="auto"/>
              <w:bottom w:val="single" w:sz="4" w:space="0" w:color="auto"/>
              <w:right w:val="single" w:sz="4" w:space="0" w:color="auto"/>
            </w:tcBorders>
            <w:vAlign w:val="center"/>
          </w:tcPr>
          <w:p w14:paraId="502684CA" w14:textId="77777777" w:rsidR="00F269DD" w:rsidRPr="001E32DC" w:rsidRDefault="00F269DD" w:rsidP="00D35609">
            <w:pPr>
              <w:pStyle w:val="TAC"/>
              <w:rPr>
                <w:lang w:val="en-US" w:eastAsia="zh-CN"/>
              </w:rPr>
            </w:pPr>
          </w:p>
        </w:tc>
      </w:tr>
    </w:tbl>
    <w:p w14:paraId="6D21B5A8" w14:textId="77777777" w:rsidR="00F269DD" w:rsidRPr="00F269DD" w:rsidRDefault="00F269DD" w:rsidP="00D7788D">
      <w:pPr>
        <w:jc w:val="both"/>
        <w:rPr>
          <w:rFonts w:ascii="Times New Roman" w:hAnsi="Times New Roman" w:cs="Times New Roman"/>
          <w:sz w:val="20"/>
          <w:szCs w:val="20"/>
        </w:rPr>
      </w:pPr>
    </w:p>
    <w:p w14:paraId="5D427044" w14:textId="59E90D46" w:rsidR="003121EC" w:rsidRPr="003121EC" w:rsidRDefault="003121EC" w:rsidP="00555338">
      <w:pPr>
        <w:pStyle w:val="ListParagraph"/>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2943B1F1" w14:textId="3C4A8A15" w:rsidR="0036257C" w:rsidRDefault="00D14AEB" w:rsidP="00DF3AAF">
      <w:pPr>
        <w:pStyle w:val="ListParagraph"/>
        <w:numPr>
          <w:ilvl w:val="1"/>
          <w:numId w:val="2"/>
        </w:numPr>
        <w:ind w:leftChars="0" w:left="709" w:hanging="709"/>
        <w:outlineLvl w:val="1"/>
        <w:rPr>
          <w:rFonts w:ascii="Arial" w:hAnsi="Arial" w:cs="Arial"/>
          <w:sz w:val="32"/>
          <w:szCs w:val="32"/>
        </w:rPr>
      </w:pPr>
      <w:r>
        <w:rPr>
          <w:rFonts w:ascii="Arial" w:hAnsi="Arial" w:cs="Arial"/>
          <w:sz w:val="32"/>
          <w:szCs w:val="32"/>
        </w:rPr>
        <w:t>Backward compatibility</w:t>
      </w:r>
    </w:p>
    <w:p w14:paraId="32A10F0B" w14:textId="6FAC3689" w:rsidR="00557C92" w:rsidRDefault="0062560D" w:rsidP="0036257C">
      <w:pPr>
        <w:jc w:val="both"/>
        <w:rPr>
          <w:rFonts w:ascii="Times New Roman" w:hAnsi="Times New Roman" w:cs="Times New Roman"/>
          <w:sz w:val="20"/>
          <w:szCs w:val="20"/>
        </w:rPr>
      </w:pPr>
      <w:r>
        <w:rPr>
          <w:rFonts w:ascii="Times New Roman" w:hAnsi="Times New Roman" w:cs="Times New Roman"/>
          <w:sz w:val="20"/>
          <w:szCs w:val="20"/>
        </w:rPr>
        <w:t>This paper considers 3 different kinds of network for backward compatibility analysis</w:t>
      </w:r>
      <w:r w:rsidR="0029756B">
        <w:rPr>
          <w:rFonts w:ascii="Times New Roman" w:hAnsi="Times New Roman" w:cs="Times New Roman"/>
          <w:sz w:val="20"/>
          <w:szCs w:val="20"/>
        </w:rPr>
        <w:t>:</w:t>
      </w:r>
    </w:p>
    <w:p w14:paraId="0F12DACB" w14:textId="77777777" w:rsidR="0062560D" w:rsidRPr="0029756B" w:rsidRDefault="0062560D" w:rsidP="0062560D">
      <w:pPr>
        <w:pStyle w:val="ListParagraph"/>
        <w:numPr>
          <w:ilvl w:val="0"/>
          <w:numId w:val="32"/>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The legacy networks</w:t>
      </w:r>
      <w:r>
        <w:rPr>
          <w:rFonts w:ascii="Times New Roman" w:hAnsi="Times New Roman" w:cs="Times New Roman"/>
          <w:sz w:val="20"/>
          <w:szCs w:val="20"/>
        </w:rPr>
        <w:t xml:space="preserve"> those that only</w:t>
      </w:r>
      <w:r w:rsidRPr="0029756B">
        <w:rPr>
          <w:rFonts w:ascii="Times New Roman" w:hAnsi="Times New Roman" w:cs="Times New Roman"/>
          <w:sz w:val="20"/>
          <w:szCs w:val="20"/>
        </w:rPr>
        <w:t xml:space="preserve"> support legacy BCS(s) </w:t>
      </w:r>
      <w:r>
        <w:rPr>
          <w:rFonts w:ascii="Times New Roman" w:hAnsi="Times New Roman" w:cs="Times New Roman"/>
          <w:sz w:val="20"/>
          <w:szCs w:val="20"/>
        </w:rPr>
        <w:t>(such as</w:t>
      </w:r>
      <w:r w:rsidRPr="0029756B">
        <w:rPr>
          <w:rFonts w:ascii="Times New Roman" w:hAnsi="Times New Roman" w:cs="Times New Roman"/>
          <w:sz w:val="20"/>
          <w:szCs w:val="20"/>
        </w:rPr>
        <w:t xml:space="preserve"> BCS0</w:t>
      </w:r>
      <w:r>
        <w:rPr>
          <w:rFonts w:ascii="Times New Roman" w:hAnsi="Times New Roman" w:cs="Times New Roman"/>
          <w:sz w:val="20"/>
          <w:szCs w:val="20"/>
        </w:rPr>
        <w:t>,</w:t>
      </w:r>
      <w:r w:rsidRPr="0029756B">
        <w:rPr>
          <w:rFonts w:ascii="Times New Roman" w:hAnsi="Times New Roman" w:cs="Times New Roman"/>
          <w:sz w:val="20"/>
          <w:szCs w:val="20"/>
        </w:rPr>
        <w:t xml:space="preserve"> BCS1</w:t>
      </w:r>
      <w:r>
        <w:rPr>
          <w:rFonts w:ascii="Times New Roman" w:hAnsi="Times New Roman" w:cs="Times New Roman"/>
          <w:sz w:val="20"/>
          <w:szCs w:val="20"/>
        </w:rPr>
        <w:t xml:space="preserve"> and so on)</w:t>
      </w:r>
      <w:r w:rsidRPr="0029756B">
        <w:rPr>
          <w:rFonts w:ascii="Times New Roman" w:hAnsi="Times New Roman" w:cs="Times New Roman"/>
          <w:sz w:val="20"/>
          <w:szCs w:val="20"/>
        </w:rPr>
        <w:t xml:space="preserve"> </w:t>
      </w:r>
      <w:r>
        <w:rPr>
          <w:rFonts w:ascii="Times New Roman" w:hAnsi="Times New Roman" w:cs="Times New Roman"/>
          <w:sz w:val="20"/>
          <w:szCs w:val="20"/>
        </w:rPr>
        <w:t xml:space="preserve">which were </w:t>
      </w:r>
      <w:r w:rsidRPr="0029756B">
        <w:rPr>
          <w:rFonts w:ascii="Times New Roman" w:hAnsi="Times New Roman" w:cs="Times New Roman"/>
          <w:sz w:val="20"/>
          <w:szCs w:val="20"/>
        </w:rPr>
        <w:t>introduced before BCS4/5.</w:t>
      </w:r>
    </w:p>
    <w:p w14:paraId="61604BAD" w14:textId="77777777" w:rsidR="0062560D" w:rsidRDefault="0062560D" w:rsidP="0062560D">
      <w:pPr>
        <w:pStyle w:val="ListParagraph"/>
        <w:numPr>
          <w:ilvl w:val="0"/>
          <w:numId w:val="32"/>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The upgraded networks</w:t>
      </w:r>
      <w:r>
        <w:rPr>
          <w:rFonts w:ascii="Times New Roman" w:hAnsi="Times New Roman" w:cs="Times New Roman"/>
          <w:sz w:val="20"/>
          <w:szCs w:val="20"/>
        </w:rPr>
        <w:t xml:space="preserve"> those that support both legacy BCS(s) and BCS4/5.</w:t>
      </w:r>
    </w:p>
    <w:p w14:paraId="6AC485EC" w14:textId="03CDEE7A" w:rsidR="0062560D" w:rsidRPr="0062560D" w:rsidRDefault="0062560D" w:rsidP="0062560D">
      <w:pPr>
        <w:pStyle w:val="ListParagraph"/>
        <w:numPr>
          <w:ilvl w:val="0"/>
          <w:numId w:val="32"/>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 xml:space="preserve">The </w:t>
      </w:r>
      <w:r>
        <w:rPr>
          <w:rFonts w:ascii="Times New Roman" w:hAnsi="Times New Roman" w:cs="Times New Roman"/>
          <w:b/>
          <w:bCs/>
          <w:sz w:val="20"/>
          <w:szCs w:val="20"/>
        </w:rPr>
        <w:t>new</w:t>
      </w:r>
      <w:r w:rsidRPr="0029756B">
        <w:rPr>
          <w:rFonts w:ascii="Times New Roman" w:hAnsi="Times New Roman" w:cs="Times New Roman"/>
          <w:b/>
          <w:bCs/>
          <w:sz w:val="20"/>
          <w:szCs w:val="20"/>
        </w:rPr>
        <w:t xml:space="preserve"> networks</w:t>
      </w:r>
      <w:r>
        <w:rPr>
          <w:rFonts w:ascii="Times New Roman" w:hAnsi="Times New Roman" w:cs="Times New Roman"/>
          <w:b/>
          <w:bCs/>
          <w:sz w:val="20"/>
          <w:szCs w:val="20"/>
        </w:rPr>
        <w:t xml:space="preserve"> </w:t>
      </w:r>
      <w:r w:rsidRPr="0062560D">
        <w:rPr>
          <w:rFonts w:ascii="Times New Roman" w:hAnsi="Times New Roman" w:cs="Times New Roman"/>
          <w:sz w:val="20"/>
          <w:szCs w:val="20"/>
        </w:rPr>
        <w:t>those</w:t>
      </w:r>
      <w:r>
        <w:rPr>
          <w:rFonts w:ascii="Times New Roman" w:hAnsi="Times New Roman" w:cs="Times New Roman"/>
          <w:sz w:val="20"/>
          <w:szCs w:val="20"/>
        </w:rPr>
        <w:t xml:space="preserve"> that support the new aggregated bandwidth signaling for BCS4/5.</w:t>
      </w:r>
    </w:p>
    <w:p w14:paraId="29EEE249" w14:textId="77777777" w:rsidR="0062560D" w:rsidRDefault="0062560D" w:rsidP="0036257C">
      <w:pPr>
        <w:jc w:val="both"/>
        <w:rPr>
          <w:rFonts w:ascii="Times New Roman" w:hAnsi="Times New Roman" w:cs="Times New Roman"/>
          <w:sz w:val="20"/>
          <w:szCs w:val="20"/>
        </w:rPr>
      </w:pPr>
    </w:p>
    <w:p w14:paraId="73A2EE6D" w14:textId="0E427E76" w:rsidR="0036257C" w:rsidRDefault="0005555A" w:rsidP="0036257C">
      <w:pPr>
        <w:jc w:val="both"/>
        <w:rPr>
          <w:rFonts w:ascii="Times New Roman" w:hAnsi="Times New Roman" w:cs="Times New Roman"/>
          <w:sz w:val="20"/>
          <w:szCs w:val="20"/>
        </w:rPr>
      </w:pPr>
      <w:r>
        <w:rPr>
          <w:rFonts w:ascii="Times New Roman" w:hAnsi="Times New Roman" w:cs="Times New Roman"/>
          <w:sz w:val="20"/>
          <w:szCs w:val="20"/>
        </w:rPr>
        <w:t>Similarly</w:t>
      </w:r>
      <w:r w:rsidR="00C17621">
        <w:rPr>
          <w:rFonts w:ascii="Times New Roman" w:hAnsi="Times New Roman" w:cs="Times New Roman"/>
          <w:sz w:val="20"/>
          <w:szCs w:val="20"/>
        </w:rPr>
        <w:t>, we will use the terms</w:t>
      </w:r>
      <w:r w:rsidR="0051080C">
        <w:rPr>
          <w:rFonts w:ascii="Times New Roman" w:hAnsi="Times New Roman" w:cs="Times New Roman"/>
          <w:sz w:val="20"/>
          <w:szCs w:val="20"/>
        </w:rPr>
        <w:t xml:space="preserve"> like </w:t>
      </w:r>
      <w:r w:rsidR="00C17621">
        <w:rPr>
          <w:rFonts w:ascii="Times New Roman" w:hAnsi="Times New Roman" w:cs="Times New Roman"/>
          <w:sz w:val="20"/>
          <w:szCs w:val="20"/>
        </w:rPr>
        <w:t xml:space="preserve">the </w:t>
      </w:r>
      <w:r w:rsidR="00C17621" w:rsidRPr="0062560D">
        <w:rPr>
          <w:rFonts w:ascii="Times New Roman" w:hAnsi="Times New Roman" w:cs="Times New Roman"/>
          <w:b/>
          <w:bCs/>
          <w:sz w:val="20"/>
          <w:szCs w:val="20"/>
        </w:rPr>
        <w:t>legacy UE</w:t>
      </w:r>
      <w:r w:rsidR="00C17621">
        <w:rPr>
          <w:rFonts w:ascii="Times New Roman" w:hAnsi="Times New Roman" w:cs="Times New Roman"/>
          <w:sz w:val="20"/>
          <w:szCs w:val="20"/>
        </w:rPr>
        <w:t xml:space="preserve">, the </w:t>
      </w:r>
      <w:r w:rsidR="00C17621" w:rsidRPr="0062560D">
        <w:rPr>
          <w:rFonts w:ascii="Times New Roman" w:hAnsi="Times New Roman" w:cs="Times New Roman"/>
          <w:b/>
          <w:bCs/>
          <w:sz w:val="20"/>
          <w:szCs w:val="20"/>
        </w:rPr>
        <w:t>upgraded UE</w:t>
      </w:r>
      <w:r w:rsidR="00C17621">
        <w:rPr>
          <w:rFonts w:ascii="Times New Roman" w:hAnsi="Times New Roman" w:cs="Times New Roman"/>
          <w:sz w:val="20"/>
          <w:szCs w:val="20"/>
        </w:rPr>
        <w:t xml:space="preserve"> and the </w:t>
      </w:r>
      <w:r w:rsidR="00C17621" w:rsidRPr="0062560D">
        <w:rPr>
          <w:rFonts w:ascii="Times New Roman" w:hAnsi="Times New Roman" w:cs="Times New Roman"/>
          <w:b/>
          <w:bCs/>
          <w:sz w:val="20"/>
          <w:szCs w:val="20"/>
        </w:rPr>
        <w:t>new UE</w:t>
      </w:r>
      <w:r w:rsidR="00C17621">
        <w:rPr>
          <w:rFonts w:ascii="Times New Roman" w:hAnsi="Times New Roman" w:cs="Times New Roman"/>
          <w:sz w:val="20"/>
          <w:szCs w:val="20"/>
        </w:rPr>
        <w:t xml:space="preserve"> whenever there is a need to distinguish them in </w:t>
      </w:r>
      <w:r>
        <w:rPr>
          <w:rFonts w:ascii="Times New Roman" w:hAnsi="Times New Roman" w:cs="Times New Roman"/>
          <w:sz w:val="20"/>
          <w:szCs w:val="20"/>
        </w:rPr>
        <w:t>subsequent</w:t>
      </w:r>
      <w:r w:rsidR="00C17621">
        <w:rPr>
          <w:rFonts w:ascii="Times New Roman" w:hAnsi="Times New Roman" w:cs="Times New Roman"/>
          <w:sz w:val="20"/>
          <w:szCs w:val="20"/>
        </w:rPr>
        <w:t xml:space="preserve"> sections.</w:t>
      </w:r>
    </w:p>
    <w:p w14:paraId="02A26D3B" w14:textId="77777777" w:rsidR="00393701" w:rsidRDefault="00393701" w:rsidP="008770AA">
      <w:pPr>
        <w:jc w:val="both"/>
        <w:rPr>
          <w:rFonts w:ascii="Times New Roman" w:hAnsi="Times New Roman" w:cs="Times New Roman"/>
          <w:sz w:val="20"/>
          <w:szCs w:val="20"/>
        </w:rPr>
      </w:pPr>
    </w:p>
    <w:p w14:paraId="31BFD8F8" w14:textId="451FD59A" w:rsidR="003A6539" w:rsidRDefault="00393701" w:rsidP="008770AA">
      <w:pPr>
        <w:jc w:val="both"/>
        <w:rPr>
          <w:rFonts w:ascii="Times New Roman" w:hAnsi="Times New Roman" w:cs="Times New Roman"/>
          <w:sz w:val="20"/>
          <w:szCs w:val="20"/>
        </w:rPr>
      </w:pPr>
      <w:r>
        <w:rPr>
          <w:rFonts w:ascii="Times New Roman" w:hAnsi="Times New Roman" w:cs="Times New Roman"/>
          <w:sz w:val="20"/>
          <w:szCs w:val="20"/>
        </w:rPr>
        <w:t xml:space="preserve">We use the </w:t>
      </w:r>
      <w:r w:rsidR="003A6539">
        <w:rPr>
          <w:rFonts w:ascii="Times New Roman" w:hAnsi="Times New Roman" w:cs="Times New Roman"/>
          <w:sz w:val="20"/>
          <w:szCs w:val="20"/>
        </w:rPr>
        <w:t>example from the RAN4 LS</w:t>
      </w:r>
      <w:r>
        <w:rPr>
          <w:rFonts w:ascii="Times New Roman" w:hAnsi="Times New Roman" w:cs="Times New Roman"/>
          <w:sz w:val="20"/>
          <w:szCs w:val="20"/>
        </w:rPr>
        <w:t xml:space="preserve"> to illustrate the b</w:t>
      </w:r>
      <w:r w:rsidRPr="00393701">
        <w:rPr>
          <w:rFonts w:ascii="Times New Roman" w:hAnsi="Times New Roman" w:cs="Times New Roman"/>
          <w:sz w:val="20"/>
          <w:szCs w:val="20"/>
        </w:rPr>
        <w:t>ackward compatibility</w:t>
      </w:r>
      <w:r>
        <w:rPr>
          <w:rFonts w:ascii="Times New Roman" w:hAnsi="Times New Roman" w:cs="Times New Roman"/>
          <w:sz w:val="20"/>
          <w:szCs w:val="20"/>
        </w:rPr>
        <w:t xml:space="preserve"> issue. </w:t>
      </w:r>
      <w:r w:rsidR="006F25F8">
        <w:rPr>
          <w:rFonts w:ascii="Times New Roman" w:hAnsi="Times New Roman" w:cs="Times New Roman"/>
          <w:sz w:val="20"/>
          <w:szCs w:val="20"/>
        </w:rPr>
        <w:t>It</w:t>
      </w:r>
      <w:r w:rsidR="008845FF">
        <w:rPr>
          <w:rFonts w:ascii="Times New Roman" w:hAnsi="Times New Roman" w:cs="Times New Roman"/>
          <w:sz w:val="20"/>
          <w:szCs w:val="20"/>
        </w:rPr>
        <w:t xml:space="preserve"> is the UE with </w:t>
      </w:r>
      <w:r w:rsidR="006F25F8">
        <w:rPr>
          <w:rFonts w:ascii="Times New Roman" w:hAnsi="Times New Roman" w:cs="Times New Roman"/>
          <w:sz w:val="20"/>
          <w:szCs w:val="20"/>
        </w:rPr>
        <w:t xml:space="preserve">a </w:t>
      </w:r>
      <w:r w:rsidR="008845FF">
        <w:rPr>
          <w:rFonts w:ascii="Times New Roman" w:hAnsi="Times New Roman" w:cs="Times New Roman"/>
          <w:sz w:val="20"/>
          <w:szCs w:val="20"/>
        </w:rPr>
        <w:t xml:space="preserve">maximum aggregated bandwidth limitation </w:t>
      </w:r>
      <w:r w:rsidR="008845FF" w:rsidRPr="00393701">
        <w:rPr>
          <w:rFonts w:ascii="Times New Roman" w:hAnsi="Times New Roman" w:cs="Times New Roman"/>
          <w:b/>
          <w:bCs/>
          <w:sz w:val="20"/>
          <w:szCs w:val="20"/>
        </w:rPr>
        <w:t>140MHz</w:t>
      </w:r>
      <w:r w:rsidR="008845FF">
        <w:rPr>
          <w:rFonts w:ascii="Times New Roman" w:hAnsi="Times New Roman" w:cs="Times New Roman"/>
          <w:sz w:val="20"/>
          <w:szCs w:val="20"/>
        </w:rPr>
        <w:t xml:space="preserve"> for DL </w:t>
      </w:r>
      <w:r w:rsidR="008845FF" w:rsidRPr="00393701">
        <w:rPr>
          <w:rFonts w:ascii="Times New Roman" w:hAnsi="Times New Roman" w:cs="Times New Roman"/>
          <w:b/>
          <w:bCs/>
          <w:sz w:val="20"/>
          <w:szCs w:val="20"/>
        </w:rPr>
        <w:t>CA_n25A-n41A-n66A</w:t>
      </w:r>
      <w:r w:rsidR="008845FF">
        <w:rPr>
          <w:rFonts w:ascii="Times New Roman" w:hAnsi="Times New Roman" w:cs="Times New Roman"/>
          <w:sz w:val="20"/>
          <w:szCs w:val="20"/>
        </w:rPr>
        <w:t>.</w:t>
      </w:r>
      <w:r w:rsidR="00026DF1">
        <w:rPr>
          <w:rFonts w:ascii="Times New Roman" w:hAnsi="Times New Roman" w:cs="Times New Roman"/>
          <w:sz w:val="20"/>
          <w:szCs w:val="20"/>
        </w:rPr>
        <w:t xml:space="preserve"> The legacy, the upgraded and the new UE behavior is discussed in the following sections.</w:t>
      </w:r>
    </w:p>
    <w:p w14:paraId="581A7C93" w14:textId="3C55819F" w:rsidR="00026DF1" w:rsidRDefault="00026DF1" w:rsidP="008770AA">
      <w:pPr>
        <w:jc w:val="both"/>
        <w:rPr>
          <w:rFonts w:ascii="Times New Roman" w:hAnsi="Times New Roman" w:cs="Times New Roman"/>
          <w:sz w:val="20"/>
          <w:szCs w:val="20"/>
        </w:rPr>
      </w:pPr>
    </w:p>
    <w:p w14:paraId="6AE74746" w14:textId="530B41CC" w:rsidR="00026DF1" w:rsidRDefault="00026DF1" w:rsidP="000E3AF0">
      <w:pPr>
        <w:pStyle w:val="ListParagraph"/>
        <w:numPr>
          <w:ilvl w:val="2"/>
          <w:numId w:val="2"/>
        </w:numPr>
        <w:ind w:leftChars="0" w:left="993" w:hanging="993"/>
        <w:outlineLvl w:val="2"/>
        <w:rPr>
          <w:rFonts w:ascii="Arial" w:hAnsi="Arial" w:cs="Arial"/>
          <w:sz w:val="32"/>
          <w:szCs w:val="32"/>
        </w:rPr>
      </w:pPr>
      <w:r>
        <w:rPr>
          <w:rFonts w:ascii="Arial" w:hAnsi="Arial" w:cs="Arial"/>
          <w:sz w:val="32"/>
          <w:szCs w:val="32"/>
        </w:rPr>
        <w:t>The legacy UE behavior</w:t>
      </w:r>
    </w:p>
    <w:p w14:paraId="6B4C42CE" w14:textId="59BFCD5B" w:rsidR="00026DF1" w:rsidRDefault="00026DF1" w:rsidP="00026DF1">
      <w:pPr>
        <w:jc w:val="both"/>
        <w:rPr>
          <w:rFonts w:ascii="Times New Roman" w:hAnsi="Times New Roman" w:cs="Times New Roman"/>
          <w:sz w:val="20"/>
          <w:szCs w:val="20"/>
        </w:rPr>
      </w:pPr>
      <w:r>
        <w:rPr>
          <w:rFonts w:ascii="Times New Roman" w:hAnsi="Times New Roman" w:cs="Times New Roman"/>
          <w:sz w:val="20"/>
          <w:szCs w:val="20"/>
        </w:rPr>
        <w:t xml:space="preserve">Considering a maximum aggregated bandwidth is 140MHz due to RF and/or baseband limitation for a </w:t>
      </w:r>
      <w:r w:rsidR="00AD4737">
        <w:rPr>
          <w:rFonts w:ascii="Times New Roman" w:hAnsi="Times New Roman" w:cs="Times New Roman"/>
          <w:sz w:val="20"/>
          <w:szCs w:val="20"/>
        </w:rPr>
        <w:t xml:space="preserve">legacy </w:t>
      </w:r>
      <w:r>
        <w:rPr>
          <w:rFonts w:ascii="Times New Roman" w:hAnsi="Times New Roman" w:cs="Times New Roman"/>
          <w:sz w:val="20"/>
          <w:szCs w:val="20"/>
        </w:rPr>
        <w:t xml:space="preserve">UE that supports </w:t>
      </w:r>
      <w:r w:rsidR="00AD4737">
        <w:rPr>
          <w:rFonts w:ascii="Times New Roman" w:hAnsi="Times New Roman" w:cs="Times New Roman"/>
          <w:sz w:val="20"/>
          <w:szCs w:val="20"/>
        </w:rPr>
        <w:t xml:space="preserve">BCS0 of </w:t>
      </w:r>
      <w:r>
        <w:rPr>
          <w:rFonts w:ascii="Times New Roman" w:hAnsi="Times New Roman" w:cs="Times New Roman"/>
          <w:sz w:val="20"/>
          <w:szCs w:val="20"/>
        </w:rPr>
        <w:t xml:space="preserve">DL CA_n25A-n41A-n66A. The legacy UE reports CA band combination capabilities as shown in the </w:t>
      </w:r>
      <w:r w:rsidRPr="000C2773">
        <w:rPr>
          <w:rFonts w:ascii="Times New Roman" w:hAnsi="Times New Roman" w:cs="Times New Roman"/>
          <w:b/>
          <w:bCs/>
          <w:sz w:val="20"/>
          <w:szCs w:val="20"/>
        </w:rPr>
        <w:t xml:space="preserve">Table </w:t>
      </w:r>
      <w:r>
        <w:rPr>
          <w:rFonts w:ascii="Times New Roman" w:hAnsi="Times New Roman" w:cs="Times New Roman"/>
          <w:b/>
          <w:bCs/>
          <w:sz w:val="20"/>
          <w:szCs w:val="20"/>
        </w:rPr>
        <w:t>3</w:t>
      </w:r>
      <w:r w:rsidRPr="000C2773">
        <w:rPr>
          <w:rFonts w:ascii="Times New Roman" w:hAnsi="Times New Roman" w:cs="Times New Roman"/>
          <w:b/>
          <w:bCs/>
          <w:sz w:val="20"/>
          <w:szCs w:val="20"/>
        </w:rPr>
        <w:t>-</w:t>
      </w:r>
      <w:r w:rsidR="00AC734A">
        <w:rPr>
          <w:rFonts w:ascii="Times New Roman" w:hAnsi="Times New Roman" w:cs="Times New Roman"/>
          <w:b/>
          <w:bCs/>
          <w:sz w:val="20"/>
          <w:szCs w:val="20"/>
        </w:rPr>
        <w:t>1</w:t>
      </w:r>
      <w:r>
        <w:rPr>
          <w:rFonts w:ascii="Times New Roman" w:hAnsi="Times New Roman" w:cs="Times New Roman"/>
          <w:sz w:val="20"/>
          <w:szCs w:val="20"/>
        </w:rPr>
        <w:t xml:space="preserve"> to reflect these aforementioned limitations.</w:t>
      </w:r>
    </w:p>
    <w:p w14:paraId="67ABD6F0" w14:textId="77777777" w:rsidR="00026DF1" w:rsidRPr="00D7788D" w:rsidRDefault="00026DF1" w:rsidP="00026DF1">
      <w:pPr>
        <w:jc w:val="both"/>
        <w:rPr>
          <w:rFonts w:ascii="Times New Roman" w:hAnsi="Times New Roman" w:cs="Times New Roman"/>
          <w:sz w:val="20"/>
          <w:szCs w:val="20"/>
        </w:rPr>
      </w:pPr>
    </w:p>
    <w:p w14:paraId="4661AA00" w14:textId="6BB375D9" w:rsidR="00026DF1" w:rsidRPr="00D7788D" w:rsidRDefault="00026DF1" w:rsidP="00026DF1">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Pr>
          <w:rFonts w:ascii="Times New Roman" w:hAnsi="Times New Roman" w:cs="Times New Roman"/>
          <w:b/>
          <w:bCs/>
          <w:sz w:val="20"/>
          <w:szCs w:val="20"/>
        </w:rPr>
        <w:t>3</w:t>
      </w:r>
      <w:r w:rsidRPr="00D7788D">
        <w:rPr>
          <w:rFonts w:ascii="Times New Roman" w:hAnsi="Times New Roman" w:cs="Times New Roman"/>
          <w:b/>
          <w:bCs/>
          <w:sz w:val="20"/>
          <w:szCs w:val="20"/>
        </w:rPr>
        <w:t>-</w:t>
      </w:r>
      <w:r w:rsidR="00AC734A">
        <w:rPr>
          <w:rFonts w:ascii="Times New Roman" w:hAnsi="Times New Roman" w:cs="Times New Roman"/>
          <w:b/>
          <w:bCs/>
          <w:sz w:val="20"/>
          <w:szCs w:val="20"/>
        </w:rPr>
        <w:t>1</w:t>
      </w:r>
      <w:r w:rsidRPr="00D7788D">
        <w:rPr>
          <w:rFonts w:ascii="Times New Roman" w:hAnsi="Times New Roman" w:cs="Times New Roman"/>
          <w:b/>
          <w:bCs/>
          <w:sz w:val="20"/>
          <w:szCs w:val="20"/>
        </w:rPr>
        <w:t xml:space="preserve"> The capabilit</w:t>
      </w:r>
      <w:r>
        <w:rPr>
          <w:rFonts w:ascii="Times New Roman" w:hAnsi="Times New Roman" w:cs="Times New Roman"/>
          <w:b/>
          <w:bCs/>
          <w:sz w:val="20"/>
          <w:szCs w:val="20"/>
        </w:rPr>
        <w:t>ies</w:t>
      </w:r>
      <w:r w:rsidRPr="00D7788D">
        <w:rPr>
          <w:rFonts w:ascii="Times New Roman" w:hAnsi="Times New Roman" w:cs="Times New Roman"/>
          <w:b/>
          <w:bCs/>
          <w:sz w:val="20"/>
          <w:szCs w:val="20"/>
        </w:rPr>
        <w:t xml:space="preserve"> of DL CA_n25A-n41A-n66A</w:t>
      </w:r>
      <w:r>
        <w:rPr>
          <w:rFonts w:ascii="Times New Roman" w:hAnsi="Times New Roman" w:cs="Times New Roman"/>
          <w:b/>
          <w:bCs/>
          <w:sz w:val="20"/>
          <w:szCs w:val="20"/>
        </w:rPr>
        <w:t xml:space="preserve"> </w:t>
      </w:r>
      <w:r w:rsidR="00D04B1A">
        <w:rPr>
          <w:rFonts w:ascii="Times New Roman" w:hAnsi="Times New Roman" w:cs="Times New Roman"/>
          <w:b/>
          <w:bCs/>
          <w:sz w:val="20"/>
          <w:szCs w:val="20"/>
        </w:rPr>
        <w:t>from</w:t>
      </w:r>
      <w:r>
        <w:rPr>
          <w:rFonts w:ascii="Times New Roman" w:hAnsi="Times New Roman" w:cs="Times New Roman"/>
          <w:b/>
          <w:bCs/>
          <w:sz w:val="20"/>
          <w:szCs w:val="20"/>
        </w:rPr>
        <w:t xml:space="preserve"> </w:t>
      </w:r>
      <w:r w:rsidR="00D04B1A">
        <w:rPr>
          <w:rFonts w:ascii="Times New Roman" w:hAnsi="Times New Roman" w:cs="Times New Roman"/>
          <w:b/>
          <w:bCs/>
          <w:sz w:val="20"/>
          <w:szCs w:val="20"/>
        </w:rPr>
        <w:t xml:space="preserve">the </w:t>
      </w:r>
      <w:r>
        <w:rPr>
          <w:rFonts w:ascii="Times New Roman" w:hAnsi="Times New Roman" w:cs="Times New Roman"/>
          <w:b/>
          <w:bCs/>
          <w:sz w:val="20"/>
          <w:szCs w:val="20"/>
        </w:rPr>
        <w:t xml:space="preserve">legacy </w:t>
      </w:r>
      <w:r w:rsidR="00D04B1A">
        <w:rPr>
          <w:rFonts w:ascii="Times New Roman" w:hAnsi="Times New Roman" w:cs="Times New Roman"/>
          <w:b/>
          <w:bCs/>
          <w:sz w:val="20"/>
          <w:szCs w:val="20"/>
        </w:rPr>
        <w:t>UE</w:t>
      </w:r>
    </w:p>
    <w:tbl>
      <w:tblPr>
        <w:tblStyle w:val="TableGrid"/>
        <w:tblW w:w="5619" w:type="dxa"/>
        <w:jc w:val="center"/>
        <w:tblLayout w:type="fixed"/>
        <w:tblLook w:val="04A0" w:firstRow="1" w:lastRow="0" w:firstColumn="1" w:lastColumn="0" w:noHBand="0" w:noVBand="1"/>
      </w:tblPr>
      <w:tblGrid>
        <w:gridCol w:w="928"/>
        <w:gridCol w:w="1572"/>
        <w:gridCol w:w="1560"/>
        <w:gridCol w:w="1559"/>
      </w:tblGrid>
      <w:tr w:rsidR="00026DF1" w14:paraId="47E847BC" w14:textId="77777777" w:rsidTr="00026DF1">
        <w:trPr>
          <w:jc w:val="center"/>
        </w:trPr>
        <w:tc>
          <w:tcPr>
            <w:tcW w:w="928" w:type="dxa"/>
            <w:vMerge w:val="restart"/>
          </w:tcPr>
          <w:p w14:paraId="2BC3A2A9" w14:textId="77777777" w:rsidR="00026DF1" w:rsidRDefault="00026DF1" w:rsidP="00D35609">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w:t>
            </w:r>
          </w:p>
        </w:tc>
        <w:tc>
          <w:tcPr>
            <w:tcW w:w="4691" w:type="dxa"/>
            <w:gridSpan w:val="3"/>
          </w:tcPr>
          <w:p w14:paraId="0B43ED03" w14:textId="1C37AAB6" w:rsidR="00026DF1" w:rsidRDefault="00026DF1" w:rsidP="00D35609">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CS: </w:t>
            </w:r>
            <w:r w:rsidRPr="000176AE">
              <w:rPr>
                <w:rFonts w:ascii="Times New Roman" w:hAnsi="Times New Roman" w:cs="Times New Roman"/>
                <w:sz w:val="20"/>
                <w:szCs w:val="20"/>
                <w:highlight w:val="green"/>
              </w:rPr>
              <w:t>0</w:t>
            </w:r>
          </w:p>
        </w:tc>
      </w:tr>
      <w:tr w:rsidR="00026DF1" w14:paraId="2B54C5F3" w14:textId="77777777" w:rsidTr="00026DF1">
        <w:trPr>
          <w:jc w:val="center"/>
        </w:trPr>
        <w:tc>
          <w:tcPr>
            <w:tcW w:w="928" w:type="dxa"/>
            <w:vMerge/>
          </w:tcPr>
          <w:p w14:paraId="3514C141" w14:textId="77777777" w:rsidR="00026DF1" w:rsidRDefault="00026DF1" w:rsidP="00D35609">
            <w:pPr>
              <w:jc w:val="both"/>
              <w:rPr>
                <w:rFonts w:ascii="Times New Roman" w:hAnsi="Times New Roman" w:cs="Times New Roman"/>
                <w:sz w:val="20"/>
                <w:szCs w:val="20"/>
              </w:rPr>
            </w:pPr>
          </w:p>
        </w:tc>
        <w:tc>
          <w:tcPr>
            <w:tcW w:w="1572" w:type="dxa"/>
          </w:tcPr>
          <w:p w14:paraId="784698CD" w14:textId="77777777" w:rsidR="00026DF1" w:rsidRDefault="00026DF1" w:rsidP="00D35609">
            <w:pPr>
              <w:jc w:val="both"/>
              <w:rPr>
                <w:rFonts w:ascii="Times New Roman" w:hAnsi="Times New Roman" w:cs="Times New Roman"/>
                <w:sz w:val="20"/>
                <w:szCs w:val="20"/>
              </w:rPr>
            </w:pPr>
            <w:r>
              <w:rPr>
                <w:rFonts w:ascii="Times New Roman" w:hAnsi="Times New Roman" w:cs="Times New Roman"/>
                <w:sz w:val="20"/>
                <w:szCs w:val="20"/>
              </w:rPr>
              <w:t>n25</w:t>
            </w:r>
          </w:p>
          <w:p w14:paraId="4760E789" w14:textId="77777777" w:rsidR="00026DF1" w:rsidRDefault="00026DF1" w:rsidP="00D35609">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560" w:type="dxa"/>
          </w:tcPr>
          <w:p w14:paraId="6B9F3E5F" w14:textId="77777777" w:rsidR="00026DF1" w:rsidRDefault="00026DF1" w:rsidP="00D35609">
            <w:pPr>
              <w:jc w:val="both"/>
              <w:rPr>
                <w:rFonts w:ascii="Times New Roman" w:hAnsi="Times New Roman" w:cs="Times New Roman"/>
                <w:sz w:val="20"/>
                <w:szCs w:val="20"/>
              </w:rPr>
            </w:pPr>
            <w:r>
              <w:rPr>
                <w:rFonts w:ascii="Times New Roman" w:hAnsi="Times New Roman" w:cs="Times New Roman"/>
                <w:sz w:val="20"/>
                <w:szCs w:val="20"/>
              </w:rPr>
              <w:t>n41</w:t>
            </w:r>
          </w:p>
          <w:p w14:paraId="5728A6EA" w14:textId="77777777" w:rsidR="00026DF1" w:rsidRDefault="00026DF1" w:rsidP="00D35609">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559" w:type="dxa"/>
          </w:tcPr>
          <w:p w14:paraId="4D984822" w14:textId="77777777" w:rsidR="00026DF1" w:rsidRDefault="00026DF1" w:rsidP="00D35609">
            <w:pPr>
              <w:jc w:val="both"/>
              <w:rPr>
                <w:rFonts w:ascii="Times New Roman" w:hAnsi="Times New Roman" w:cs="Times New Roman"/>
                <w:sz w:val="20"/>
                <w:szCs w:val="20"/>
              </w:rPr>
            </w:pPr>
            <w:r>
              <w:rPr>
                <w:rFonts w:ascii="Times New Roman" w:hAnsi="Times New Roman" w:cs="Times New Roman"/>
                <w:sz w:val="20"/>
                <w:szCs w:val="20"/>
              </w:rPr>
              <w:t>n66</w:t>
            </w:r>
          </w:p>
          <w:p w14:paraId="6614141F" w14:textId="77777777" w:rsidR="00026DF1" w:rsidRDefault="00026DF1" w:rsidP="00D35609">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r>
      <w:tr w:rsidR="000B65DA" w14:paraId="0810D14D" w14:textId="77777777" w:rsidTr="00026DF1">
        <w:trPr>
          <w:jc w:val="center"/>
        </w:trPr>
        <w:tc>
          <w:tcPr>
            <w:tcW w:w="928" w:type="dxa"/>
            <w:vMerge w:val="restart"/>
          </w:tcPr>
          <w:p w14:paraId="6E3AC933" w14:textId="2E228707" w:rsidR="000B65DA" w:rsidRDefault="00034F77" w:rsidP="00D35609">
            <w:pPr>
              <w:jc w:val="both"/>
              <w:rPr>
                <w:rFonts w:ascii="Times New Roman" w:hAnsi="Times New Roman" w:cs="Times New Roman"/>
                <w:sz w:val="20"/>
                <w:szCs w:val="20"/>
              </w:rPr>
            </w:pPr>
            <w:r>
              <w:rPr>
                <w:rFonts w:ascii="Times New Roman" w:hAnsi="Times New Roman" w:cs="Times New Roman"/>
                <w:sz w:val="20"/>
                <w:szCs w:val="20"/>
              </w:rPr>
              <w:t>FSPC-</w:t>
            </w:r>
            <w:r>
              <w:rPr>
                <w:rFonts w:ascii="Times New Roman" w:hAnsi="Times New Roman" w:cs="Times New Roman"/>
                <w:sz w:val="20"/>
                <w:szCs w:val="20"/>
              </w:rPr>
              <w:lastRenderedPageBreak/>
              <w:t>DL</w:t>
            </w:r>
          </w:p>
        </w:tc>
        <w:tc>
          <w:tcPr>
            <w:tcW w:w="1572" w:type="dxa"/>
          </w:tcPr>
          <w:p w14:paraId="6B0342E3" w14:textId="377D0796" w:rsidR="000B65DA" w:rsidRDefault="000B65DA" w:rsidP="00D35609">
            <w:pPr>
              <w:jc w:val="both"/>
              <w:rPr>
                <w:rFonts w:ascii="Times New Roman" w:hAnsi="Times New Roman" w:cs="Times New Roman"/>
                <w:sz w:val="20"/>
                <w:szCs w:val="20"/>
              </w:rPr>
            </w:pPr>
            <w:r>
              <w:rPr>
                <w:rFonts w:ascii="Times New Roman" w:hAnsi="Times New Roman" w:cs="Times New Roman" w:hint="eastAsia"/>
                <w:sz w:val="20"/>
                <w:szCs w:val="20"/>
              </w:rPr>
              <w:lastRenderedPageBreak/>
              <w:t>C</w:t>
            </w:r>
            <w:r>
              <w:rPr>
                <w:rFonts w:ascii="Times New Roman" w:hAnsi="Times New Roman" w:cs="Times New Roman"/>
                <w:sz w:val="20"/>
                <w:szCs w:val="20"/>
              </w:rPr>
              <w:t>BW (MHz)</w:t>
            </w:r>
          </w:p>
        </w:tc>
        <w:tc>
          <w:tcPr>
            <w:tcW w:w="1560" w:type="dxa"/>
          </w:tcPr>
          <w:p w14:paraId="1D3C0490" w14:textId="2A1A1B3D" w:rsidR="000B65DA" w:rsidRDefault="000B65DA" w:rsidP="00D35609">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 (MHz)</w:t>
            </w:r>
          </w:p>
        </w:tc>
        <w:tc>
          <w:tcPr>
            <w:tcW w:w="1559" w:type="dxa"/>
          </w:tcPr>
          <w:p w14:paraId="4E9D6AA3" w14:textId="2FA0F028" w:rsidR="000B65DA" w:rsidRDefault="000B65DA" w:rsidP="00D35609">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 (MHz)</w:t>
            </w:r>
          </w:p>
        </w:tc>
      </w:tr>
      <w:tr w:rsidR="000B65DA" w14:paraId="68BED254" w14:textId="77777777" w:rsidTr="00026DF1">
        <w:trPr>
          <w:jc w:val="center"/>
        </w:trPr>
        <w:tc>
          <w:tcPr>
            <w:tcW w:w="928" w:type="dxa"/>
            <w:vMerge/>
          </w:tcPr>
          <w:p w14:paraId="3C0813C6" w14:textId="77777777" w:rsidR="000B65DA" w:rsidRDefault="000B65DA" w:rsidP="00D35609">
            <w:pPr>
              <w:jc w:val="both"/>
              <w:rPr>
                <w:rFonts w:ascii="Times New Roman" w:hAnsi="Times New Roman" w:cs="Times New Roman"/>
                <w:sz w:val="20"/>
                <w:szCs w:val="20"/>
              </w:rPr>
            </w:pPr>
          </w:p>
        </w:tc>
        <w:tc>
          <w:tcPr>
            <w:tcW w:w="1572" w:type="dxa"/>
          </w:tcPr>
          <w:p w14:paraId="10AF9C9C" w14:textId="189AD1AE"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2</w:t>
            </w:r>
            <w:r w:rsidRPr="000176AE">
              <w:rPr>
                <w:rFonts w:ascii="Times New Roman" w:hAnsi="Times New Roman" w:cs="Times New Roman"/>
                <w:sz w:val="20"/>
                <w:szCs w:val="20"/>
                <w:highlight w:val="green"/>
              </w:rPr>
              <w:t>0</w:t>
            </w:r>
          </w:p>
        </w:tc>
        <w:tc>
          <w:tcPr>
            <w:tcW w:w="1560" w:type="dxa"/>
          </w:tcPr>
          <w:p w14:paraId="774A16EE" w14:textId="1BA7B9BD"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1</w:t>
            </w:r>
            <w:r w:rsidRPr="000176AE">
              <w:rPr>
                <w:rFonts w:ascii="Times New Roman" w:hAnsi="Times New Roman" w:cs="Times New Roman"/>
                <w:sz w:val="20"/>
                <w:szCs w:val="20"/>
                <w:highlight w:val="green"/>
              </w:rPr>
              <w:t>00</w:t>
            </w:r>
          </w:p>
        </w:tc>
        <w:tc>
          <w:tcPr>
            <w:tcW w:w="1559" w:type="dxa"/>
          </w:tcPr>
          <w:p w14:paraId="77FE1028" w14:textId="398C1E57"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2</w:t>
            </w:r>
            <w:r w:rsidRPr="000176AE">
              <w:rPr>
                <w:rFonts w:ascii="Times New Roman" w:hAnsi="Times New Roman" w:cs="Times New Roman"/>
                <w:sz w:val="20"/>
                <w:szCs w:val="20"/>
                <w:highlight w:val="green"/>
              </w:rPr>
              <w:t>0</w:t>
            </w:r>
          </w:p>
        </w:tc>
      </w:tr>
      <w:tr w:rsidR="000B65DA" w14:paraId="1B1EB469" w14:textId="77777777" w:rsidTr="00026DF1">
        <w:trPr>
          <w:jc w:val="center"/>
        </w:trPr>
        <w:tc>
          <w:tcPr>
            <w:tcW w:w="928" w:type="dxa"/>
            <w:vMerge/>
          </w:tcPr>
          <w:p w14:paraId="60DA8FB0" w14:textId="77777777" w:rsidR="000B65DA" w:rsidRDefault="000B65DA" w:rsidP="00D35609">
            <w:pPr>
              <w:jc w:val="both"/>
              <w:rPr>
                <w:rFonts w:ascii="Times New Roman" w:hAnsi="Times New Roman" w:cs="Times New Roman"/>
                <w:sz w:val="20"/>
                <w:szCs w:val="20"/>
              </w:rPr>
            </w:pPr>
          </w:p>
        </w:tc>
        <w:tc>
          <w:tcPr>
            <w:tcW w:w="1572" w:type="dxa"/>
          </w:tcPr>
          <w:p w14:paraId="652447E9" w14:textId="0C4890DB"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sz w:val="20"/>
                <w:szCs w:val="20"/>
                <w:highlight w:val="green"/>
              </w:rPr>
              <w:t>10</w:t>
            </w:r>
          </w:p>
        </w:tc>
        <w:tc>
          <w:tcPr>
            <w:tcW w:w="1560" w:type="dxa"/>
          </w:tcPr>
          <w:p w14:paraId="3D83D934" w14:textId="7BD6B88C"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sz w:val="20"/>
                <w:szCs w:val="20"/>
                <w:highlight w:val="green"/>
              </w:rPr>
              <w:t>90</w:t>
            </w:r>
          </w:p>
        </w:tc>
        <w:tc>
          <w:tcPr>
            <w:tcW w:w="1559" w:type="dxa"/>
          </w:tcPr>
          <w:p w14:paraId="0A3129D6" w14:textId="1483DA0A"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4</w:t>
            </w:r>
            <w:r w:rsidRPr="000176AE">
              <w:rPr>
                <w:rFonts w:ascii="Times New Roman" w:hAnsi="Times New Roman" w:cs="Times New Roman"/>
                <w:sz w:val="20"/>
                <w:szCs w:val="20"/>
                <w:highlight w:val="green"/>
              </w:rPr>
              <w:t>0</w:t>
            </w:r>
          </w:p>
        </w:tc>
      </w:tr>
      <w:tr w:rsidR="000B65DA" w14:paraId="558C03DB" w14:textId="77777777" w:rsidTr="00026DF1">
        <w:trPr>
          <w:jc w:val="center"/>
        </w:trPr>
        <w:tc>
          <w:tcPr>
            <w:tcW w:w="928" w:type="dxa"/>
            <w:vMerge/>
          </w:tcPr>
          <w:p w14:paraId="0A0452A2" w14:textId="77777777" w:rsidR="000B65DA" w:rsidRDefault="000B65DA" w:rsidP="00D35609">
            <w:pPr>
              <w:jc w:val="both"/>
              <w:rPr>
                <w:rFonts w:ascii="Times New Roman" w:hAnsi="Times New Roman" w:cs="Times New Roman"/>
                <w:sz w:val="20"/>
                <w:szCs w:val="20"/>
              </w:rPr>
            </w:pPr>
          </w:p>
        </w:tc>
        <w:tc>
          <w:tcPr>
            <w:tcW w:w="1572" w:type="dxa"/>
          </w:tcPr>
          <w:p w14:paraId="62E2BF61" w14:textId="0C3426F3"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2</w:t>
            </w:r>
            <w:r w:rsidRPr="000176AE">
              <w:rPr>
                <w:rFonts w:ascii="Times New Roman" w:hAnsi="Times New Roman" w:cs="Times New Roman"/>
                <w:sz w:val="20"/>
                <w:szCs w:val="20"/>
                <w:highlight w:val="green"/>
              </w:rPr>
              <w:t>0</w:t>
            </w:r>
          </w:p>
        </w:tc>
        <w:tc>
          <w:tcPr>
            <w:tcW w:w="1560" w:type="dxa"/>
          </w:tcPr>
          <w:p w14:paraId="2FD4E4B9" w14:textId="35159F5F"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8</w:t>
            </w:r>
            <w:r w:rsidRPr="000176AE">
              <w:rPr>
                <w:rFonts w:ascii="Times New Roman" w:hAnsi="Times New Roman" w:cs="Times New Roman"/>
                <w:sz w:val="20"/>
                <w:szCs w:val="20"/>
                <w:highlight w:val="green"/>
              </w:rPr>
              <w:t>0</w:t>
            </w:r>
          </w:p>
        </w:tc>
        <w:tc>
          <w:tcPr>
            <w:tcW w:w="1559" w:type="dxa"/>
          </w:tcPr>
          <w:p w14:paraId="15576A0C" w14:textId="3F5B5A51" w:rsidR="000B65DA" w:rsidRPr="000176AE" w:rsidRDefault="000B65DA" w:rsidP="00D35609">
            <w:pPr>
              <w:jc w:val="both"/>
              <w:rPr>
                <w:rFonts w:ascii="Times New Roman" w:hAnsi="Times New Roman" w:cs="Times New Roman"/>
                <w:sz w:val="20"/>
                <w:szCs w:val="20"/>
                <w:highlight w:val="green"/>
              </w:rPr>
            </w:pPr>
            <w:r w:rsidRPr="000176AE">
              <w:rPr>
                <w:rFonts w:ascii="Times New Roman" w:hAnsi="Times New Roman" w:cs="Times New Roman" w:hint="eastAsia"/>
                <w:sz w:val="20"/>
                <w:szCs w:val="20"/>
                <w:highlight w:val="green"/>
              </w:rPr>
              <w:t>4</w:t>
            </w:r>
            <w:r w:rsidRPr="000176AE">
              <w:rPr>
                <w:rFonts w:ascii="Times New Roman" w:hAnsi="Times New Roman" w:cs="Times New Roman"/>
                <w:sz w:val="20"/>
                <w:szCs w:val="20"/>
                <w:highlight w:val="green"/>
              </w:rPr>
              <w:t>0</w:t>
            </w:r>
          </w:p>
        </w:tc>
      </w:tr>
    </w:tbl>
    <w:p w14:paraId="57EF33AA" w14:textId="77777777" w:rsidR="00026DF1" w:rsidRDefault="00026DF1" w:rsidP="00026DF1">
      <w:pPr>
        <w:jc w:val="both"/>
        <w:rPr>
          <w:rFonts w:ascii="Times New Roman" w:hAnsi="Times New Roman" w:cs="Times New Roman"/>
          <w:sz w:val="20"/>
          <w:szCs w:val="20"/>
        </w:rPr>
      </w:pPr>
    </w:p>
    <w:p w14:paraId="0E9DE1A5" w14:textId="11A39B5E" w:rsidR="00026DF1" w:rsidRDefault="00026DF1" w:rsidP="00026DF1">
      <w:pPr>
        <w:jc w:val="both"/>
        <w:rPr>
          <w:rFonts w:ascii="Times New Roman" w:hAnsi="Times New Roman" w:cs="Times New Roman"/>
          <w:sz w:val="20"/>
          <w:szCs w:val="20"/>
        </w:rPr>
      </w:pPr>
      <w:r>
        <w:rPr>
          <w:rFonts w:ascii="Times New Roman" w:hAnsi="Times New Roman" w:cs="Times New Roman"/>
          <w:sz w:val="20"/>
          <w:szCs w:val="20"/>
        </w:rPr>
        <w:t xml:space="preserve">For </w:t>
      </w:r>
      <w:r w:rsidR="00B95D6A">
        <w:rPr>
          <w:rFonts w:ascii="Times New Roman" w:hAnsi="Times New Roman" w:cs="Times New Roman"/>
          <w:b/>
          <w:bCs/>
          <w:sz w:val="20"/>
          <w:szCs w:val="20"/>
        </w:rPr>
        <w:t>t</w:t>
      </w:r>
      <w:r w:rsidR="00B95D6A" w:rsidRPr="000B742A">
        <w:rPr>
          <w:rFonts w:ascii="Times New Roman" w:hAnsi="Times New Roman" w:cs="Times New Roman"/>
          <w:b/>
          <w:bCs/>
          <w:sz w:val="20"/>
          <w:szCs w:val="20"/>
        </w:rPr>
        <w:t>he legacy networks</w:t>
      </w:r>
      <w:r w:rsidR="00B95D6A" w:rsidRPr="00B95D6A">
        <w:rPr>
          <w:rFonts w:ascii="Times New Roman" w:hAnsi="Times New Roman" w:cs="Times New Roman"/>
          <w:sz w:val="20"/>
          <w:szCs w:val="20"/>
        </w:rPr>
        <w:t xml:space="preserve">, </w:t>
      </w:r>
      <w:r w:rsidRPr="00850D90">
        <w:rPr>
          <w:rFonts w:ascii="Times New Roman" w:hAnsi="Times New Roman" w:cs="Times New Roman"/>
          <w:b/>
          <w:bCs/>
          <w:sz w:val="20"/>
          <w:szCs w:val="20"/>
        </w:rPr>
        <w:t>the upgraded networks</w:t>
      </w:r>
      <w:r>
        <w:rPr>
          <w:rFonts w:ascii="Times New Roman" w:hAnsi="Times New Roman" w:cs="Times New Roman"/>
          <w:sz w:val="20"/>
          <w:szCs w:val="20"/>
        </w:rPr>
        <w:t xml:space="preserve"> and </w:t>
      </w:r>
      <w:r w:rsidRPr="00026DF1">
        <w:rPr>
          <w:rFonts w:ascii="Times New Roman" w:hAnsi="Times New Roman" w:cs="Times New Roman"/>
          <w:b/>
          <w:bCs/>
          <w:sz w:val="20"/>
          <w:szCs w:val="20"/>
        </w:rPr>
        <w:t>the new networks</w:t>
      </w:r>
      <w:r>
        <w:rPr>
          <w:rFonts w:ascii="Times New Roman" w:hAnsi="Times New Roman" w:cs="Times New Roman"/>
          <w:sz w:val="20"/>
          <w:szCs w:val="20"/>
        </w:rPr>
        <w:t xml:space="preserve">, all channel bandwidth combinations in the </w:t>
      </w:r>
      <w:r w:rsidRPr="000C2773">
        <w:rPr>
          <w:rFonts w:ascii="Times New Roman" w:hAnsi="Times New Roman" w:cs="Times New Roman"/>
          <w:b/>
          <w:bCs/>
          <w:sz w:val="20"/>
          <w:szCs w:val="20"/>
        </w:rPr>
        <w:t xml:space="preserve">Table </w:t>
      </w:r>
      <w:r>
        <w:rPr>
          <w:rFonts w:ascii="Times New Roman" w:hAnsi="Times New Roman" w:cs="Times New Roman"/>
          <w:b/>
          <w:bCs/>
          <w:sz w:val="20"/>
          <w:szCs w:val="20"/>
        </w:rPr>
        <w:t>3</w:t>
      </w:r>
      <w:r w:rsidRPr="000C2773">
        <w:rPr>
          <w:rFonts w:ascii="Times New Roman" w:hAnsi="Times New Roman" w:cs="Times New Roman"/>
          <w:b/>
          <w:bCs/>
          <w:sz w:val="20"/>
          <w:szCs w:val="20"/>
        </w:rPr>
        <w:t>-</w:t>
      </w:r>
      <w:r w:rsidR="00AC734A">
        <w:rPr>
          <w:rFonts w:ascii="Times New Roman" w:hAnsi="Times New Roman" w:cs="Times New Roman"/>
          <w:b/>
          <w:bCs/>
          <w:sz w:val="20"/>
          <w:szCs w:val="20"/>
        </w:rPr>
        <w:t>1</w:t>
      </w:r>
      <w:r>
        <w:rPr>
          <w:rFonts w:ascii="Times New Roman" w:hAnsi="Times New Roman" w:cs="Times New Roman"/>
          <w:sz w:val="20"/>
          <w:szCs w:val="20"/>
        </w:rPr>
        <w:t xml:space="preserve"> could be configured.</w:t>
      </w:r>
      <w:r w:rsidR="00B95D6A" w:rsidRPr="00B95D6A">
        <w:rPr>
          <w:rFonts w:ascii="Times New Roman" w:hAnsi="Times New Roman" w:cs="Times New Roman"/>
          <w:sz w:val="20"/>
          <w:szCs w:val="20"/>
        </w:rPr>
        <w:t xml:space="preserve"> </w:t>
      </w:r>
      <w:r w:rsidR="00B95D6A">
        <w:rPr>
          <w:rFonts w:ascii="Times New Roman" w:hAnsi="Times New Roman" w:cs="Times New Roman"/>
          <w:sz w:val="20"/>
          <w:szCs w:val="20"/>
        </w:rPr>
        <w:t>None of them exceeds the maximum aggregated bandwidth limitation.</w:t>
      </w:r>
    </w:p>
    <w:p w14:paraId="310EB144" w14:textId="77777777" w:rsidR="00026DF1" w:rsidRPr="008770AA" w:rsidRDefault="00026DF1" w:rsidP="008770AA">
      <w:pPr>
        <w:jc w:val="both"/>
        <w:rPr>
          <w:rFonts w:ascii="Times New Roman" w:hAnsi="Times New Roman" w:cs="Times New Roman"/>
          <w:sz w:val="20"/>
          <w:szCs w:val="20"/>
        </w:rPr>
      </w:pPr>
    </w:p>
    <w:p w14:paraId="22AD3EAE" w14:textId="69B91026" w:rsidR="00DF3AAF" w:rsidRDefault="00026DF1" w:rsidP="000E3AF0">
      <w:pPr>
        <w:pStyle w:val="ListParagraph"/>
        <w:numPr>
          <w:ilvl w:val="2"/>
          <w:numId w:val="2"/>
        </w:numPr>
        <w:ind w:leftChars="0" w:left="993" w:hanging="993"/>
        <w:outlineLvl w:val="2"/>
        <w:rPr>
          <w:rFonts w:ascii="Arial" w:hAnsi="Arial" w:cs="Arial"/>
          <w:sz w:val="32"/>
          <w:szCs w:val="32"/>
        </w:rPr>
      </w:pPr>
      <w:r>
        <w:rPr>
          <w:rFonts w:ascii="Arial" w:hAnsi="Arial" w:cs="Arial"/>
          <w:sz w:val="32"/>
          <w:szCs w:val="32"/>
        </w:rPr>
        <w:t>The upgraded</w:t>
      </w:r>
      <w:r w:rsidR="00425F9B">
        <w:rPr>
          <w:rFonts w:ascii="Arial" w:hAnsi="Arial" w:cs="Arial"/>
          <w:sz w:val="32"/>
          <w:szCs w:val="32"/>
        </w:rPr>
        <w:t xml:space="preserve"> UE behavior</w:t>
      </w:r>
    </w:p>
    <w:p w14:paraId="10511613" w14:textId="348E2FD3" w:rsidR="000117C2" w:rsidRDefault="00AE69A7" w:rsidP="00CD1B5C">
      <w:pPr>
        <w:jc w:val="both"/>
        <w:rPr>
          <w:rFonts w:ascii="Times New Roman" w:hAnsi="Times New Roman" w:cs="Times New Roman"/>
          <w:sz w:val="20"/>
          <w:szCs w:val="20"/>
        </w:rPr>
      </w:pPr>
      <w:r>
        <w:rPr>
          <w:rFonts w:ascii="Times New Roman" w:hAnsi="Times New Roman" w:cs="Times New Roman"/>
          <w:sz w:val="20"/>
          <w:szCs w:val="20"/>
        </w:rPr>
        <w:t>Given that</w:t>
      </w:r>
      <w:r w:rsidR="000117C2">
        <w:rPr>
          <w:rFonts w:ascii="Times New Roman" w:hAnsi="Times New Roman" w:cs="Times New Roman"/>
          <w:sz w:val="20"/>
          <w:szCs w:val="20"/>
        </w:rPr>
        <w:t xml:space="preserve"> maximum aggregated bandwidth is 140MHz </w:t>
      </w:r>
      <w:r w:rsidR="00D7788D">
        <w:rPr>
          <w:rFonts w:ascii="Times New Roman" w:hAnsi="Times New Roman" w:cs="Times New Roman"/>
          <w:sz w:val="20"/>
          <w:szCs w:val="20"/>
        </w:rPr>
        <w:t>due to RF and/or baseband limitation</w:t>
      </w:r>
      <w:r w:rsidR="00461E8F">
        <w:rPr>
          <w:rFonts w:ascii="Times New Roman" w:hAnsi="Times New Roman" w:cs="Times New Roman"/>
          <w:sz w:val="20"/>
          <w:szCs w:val="20"/>
        </w:rPr>
        <w:t xml:space="preserve"> for</w:t>
      </w:r>
      <w:r w:rsidR="000117C2">
        <w:rPr>
          <w:rFonts w:ascii="Times New Roman" w:hAnsi="Times New Roman" w:cs="Times New Roman"/>
          <w:sz w:val="20"/>
          <w:szCs w:val="20"/>
        </w:rPr>
        <w:t xml:space="preserve"> </w:t>
      </w:r>
      <w:r w:rsidR="00A2421C">
        <w:rPr>
          <w:rFonts w:ascii="Times New Roman" w:hAnsi="Times New Roman" w:cs="Times New Roman"/>
          <w:sz w:val="20"/>
          <w:szCs w:val="20"/>
        </w:rPr>
        <w:t>a</w:t>
      </w:r>
      <w:r w:rsidR="00AD4737">
        <w:rPr>
          <w:rFonts w:ascii="Times New Roman" w:hAnsi="Times New Roman" w:cs="Times New Roman"/>
          <w:sz w:val="20"/>
          <w:szCs w:val="20"/>
        </w:rPr>
        <w:t>n</w:t>
      </w:r>
      <w:r w:rsidR="00A2421C">
        <w:rPr>
          <w:rFonts w:ascii="Times New Roman" w:hAnsi="Times New Roman" w:cs="Times New Roman"/>
          <w:sz w:val="20"/>
          <w:szCs w:val="20"/>
        </w:rPr>
        <w:t xml:space="preserve"> </w:t>
      </w:r>
      <w:r w:rsidR="00AD4737">
        <w:rPr>
          <w:rFonts w:ascii="Times New Roman" w:hAnsi="Times New Roman" w:cs="Times New Roman"/>
          <w:sz w:val="20"/>
          <w:szCs w:val="20"/>
        </w:rPr>
        <w:t xml:space="preserve">upgraded </w:t>
      </w:r>
      <w:r w:rsidR="000117C2">
        <w:rPr>
          <w:rFonts w:ascii="Times New Roman" w:hAnsi="Times New Roman" w:cs="Times New Roman"/>
          <w:sz w:val="20"/>
          <w:szCs w:val="20"/>
        </w:rPr>
        <w:t>UE</w:t>
      </w:r>
      <w:r w:rsidR="00D7788D">
        <w:rPr>
          <w:rFonts w:ascii="Times New Roman" w:hAnsi="Times New Roman" w:cs="Times New Roman"/>
          <w:sz w:val="20"/>
          <w:szCs w:val="20"/>
        </w:rPr>
        <w:t xml:space="preserve"> that</w:t>
      </w:r>
      <w:r w:rsidR="000117C2">
        <w:rPr>
          <w:rFonts w:ascii="Times New Roman" w:hAnsi="Times New Roman" w:cs="Times New Roman"/>
          <w:sz w:val="20"/>
          <w:szCs w:val="20"/>
        </w:rPr>
        <w:t xml:space="preserve"> </w:t>
      </w:r>
      <w:r w:rsidR="00D7788D">
        <w:rPr>
          <w:rFonts w:ascii="Times New Roman" w:hAnsi="Times New Roman" w:cs="Times New Roman"/>
          <w:sz w:val="20"/>
          <w:szCs w:val="20"/>
        </w:rPr>
        <w:t xml:space="preserve">supports </w:t>
      </w:r>
      <w:r w:rsidR="00AD4737">
        <w:rPr>
          <w:rFonts w:ascii="Times New Roman" w:hAnsi="Times New Roman" w:cs="Times New Roman"/>
          <w:sz w:val="20"/>
          <w:szCs w:val="20"/>
        </w:rPr>
        <w:t xml:space="preserve">both BCS0 and BCS5 of </w:t>
      </w:r>
      <w:r w:rsidR="00D7788D">
        <w:rPr>
          <w:rFonts w:ascii="Times New Roman" w:hAnsi="Times New Roman" w:cs="Times New Roman"/>
          <w:sz w:val="20"/>
          <w:szCs w:val="20"/>
        </w:rPr>
        <w:t>DL CA_n25A-n41A-n66A</w:t>
      </w:r>
      <w:r w:rsidR="00461E8F">
        <w:rPr>
          <w:rFonts w:ascii="Times New Roman" w:hAnsi="Times New Roman" w:cs="Times New Roman"/>
          <w:sz w:val="20"/>
          <w:szCs w:val="20"/>
        </w:rPr>
        <w:t xml:space="preserve">. The </w:t>
      </w:r>
      <w:r w:rsidR="00AD4737">
        <w:rPr>
          <w:rFonts w:ascii="Times New Roman" w:hAnsi="Times New Roman" w:cs="Times New Roman"/>
          <w:sz w:val="20"/>
          <w:szCs w:val="20"/>
        </w:rPr>
        <w:t xml:space="preserve">upgraded </w:t>
      </w:r>
      <w:r w:rsidR="00461E8F">
        <w:rPr>
          <w:rFonts w:ascii="Times New Roman" w:hAnsi="Times New Roman" w:cs="Times New Roman"/>
          <w:sz w:val="20"/>
          <w:szCs w:val="20"/>
        </w:rPr>
        <w:t>UE</w:t>
      </w:r>
      <w:r w:rsidR="00D7788D">
        <w:rPr>
          <w:rFonts w:ascii="Times New Roman" w:hAnsi="Times New Roman" w:cs="Times New Roman"/>
          <w:sz w:val="20"/>
          <w:szCs w:val="20"/>
        </w:rPr>
        <w:t xml:space="preserve"> report</w:t>
      </w:r>
      <w:r w:rsidR="00293F37">
        <w:rPr>
          <w:rFonts w:ascii="Times New Roman" w:hAnsi="Times New Roman" w:cs="Times New Roman"/>
          <w:sz w:val="20"/>
          <w:szCs w:val="20"/>
        </w:rPr>
        <w:t>s</w:t>
      </w:r>
      <w:r w:rsidR="00D7788D">
        <w:rPr>
          <w:rFonts w:ascii="Times New Roman" w:hAnsi="Times New Roman" w:cs="Times New Roman"/>
          <w:sz w:val="20"/>
          <w:szCs w:val="20"/>
        </w:rPr>
        <w:t xml:space="preserve"> CA band combination capabilit</w:t>
      </w:r>
      <w:r w:rsidR="00A2421C">
        <w:rPr>
          <w:rFonts w:ascii="Times New Roman" w:hAnsi="Times New Roman" w:cs="Times New Roman"/>
          <w:sz w:val="20"/>
          <w:szCs w:val="20"/>
        </w:rPr>
        <w:t>ies</w:t>
      </w:r>
      <w:r w:rsidR="00D7788D">
        <w:rPr>
          <w:rFonts w:ascii="Times New Roman" w:hAnsi="Times New Roman" w:cs="Times New Roman"/>
          <w:sz w:val="20"/>
          <w:szCs w:val="20"/>
        </w:rPr>
        <w:t xml:space="preserve"> as shown in the </w:t>
      </w:r>
      <w:r w:rsidR="00D7788D" w:rsidRPr="000C2773">
        <w:rPr>
          <w:rFonts w:ascii="Times New Roman" w:hAnsi="Times New Roman" w:cs="Times New Roman"/>
          <w:b/>
          <w:bCs/>
          <w:sz w:val="20"/>
          <w:szCs w:val="20"/>
        </w:rPr>
        <w:t xml:space="preserve">Table </w:t>
      </w:r>
      <w:r w:rsidR="00026DF1">
        <w:rPr>
          <w:rFonts w:ascii="Times New Roman" w:hAnsi="Times New Roman" w:cs="Times New Roman"/>
          <w:b/>
          <w:bCs/>
          <w:sz w:val="20"/>
          <w:szCs w:val="20"/>
        </w:rPr>
        <w:t>3</w:t>
      </w:r>
      <w:r w:rsidR="00D7788D" w:rsidRPr="000C2773">
        <w:rPr>
          <w:rFonts w:ascii="Times New Roman" w:hAnsi="Times New Roman" w:cs="Times New Roman"/>
          <w:b/>
          <w:bCs/>
          <w:sz w:val="20"/>
          <w:szCs w:val="20"/>
        </w:rPr>
        <w:t>-</w:t>
      </w:r>
      <w:r w:rsidR="00AC734A">
        <w:rPr>
          <w:rFonts w:ascii="Times New Roman" w:hAnsi="Times New Roman" w:cs="Times New Roman"/>
          <w:b/>
          <w:bCs/>
          <w:sz w:val="20"/>
          <w:szCs w:val="20"/>
        </w:rPr>
        <w:t>2</w:t>
      </w:r>
      <w:r w:rsidR="00461E8F">
        <w:rPr>
          <w:rFonts w:ascii="Times New Roman" w:hAnsi="Times New Roman" w:cs="Times New Roman"/>
          <w:sz w:val="20"/>
          <w:szCs w:val="20"/>
        </w:rPr>
        <w:t xml:space="preserve"> to reflect the</w:t>
      </w:r>
      <w:r w:rsidR="006F25F8">
        <w:rPr>
          <w:rFonts w:ascii="Times New Roman" w:hAnsi="Times New Roman" w:cs="Times New Roman"/>
          <w:sz w:val="20"/>
          <w:szCs w:val="20"/>
        </w:rPr>
        <w:t>se aforementioned</w:t>
      </w:r>
      <w:r w:rsidR="00461E8F">
        <w:rPr>
          <w:rFonts w:ascii="Times New Roman" w:hAnsi="Times New Roman" w:cs="Times New Roman"/>
          <w:sz w:val="20"/>
          <w:szCs w:val="20"/>
        </w:rPr>
        <w:t xml:space="preserve"> limitation</w:t>
      </w:r>
      <w:r w:rsidR="00883B28">
        <w:rPr>
          <w:rFonts w:ascii="Times New Roman" w:hAnsi="Times New Roman" w:cs="Times New Roman"/>
          <w:sz w:val="20"/>
          <w:szCs w:val="20"/>
        </w:rPr>
        <w:t>s</w:t>
      </w:r>
      <w:r w:rsidR="00D7788D">
        <w:rPr>
          <w:rFonts w:ascii="Times New Roman" w:hAnsi="Times New Roman" w:cs="Times New Roman"/>
          <w:sz w:val="20"/>
          <w:szCs w:val="20"/>
        </w:rPr>
        <w:t>.</w:t>
      </w:r>
      <w:r w:rsidR="00F2420B">
        <w:rPr>
          <w:rFonts w:ascii="Times New Roman" w:hAnsi="Times New Roman" w:cs="Times New Roman"/>
          <w:sz w:val="20"/>
          <w:szCs w:val="20"/>
        </w:rPr>
        <w:t xml:space="preserve"> The channel bandwidths belonging to the BCS0 </w:t>
      </w:r>
      <w:r w:rsidR="001C28F1">
        <w:rPr>
          <w:rFonts w:ascii="Times New Roman" w:hAnsi="Times New Roman" w:cs="Times New Roman"/>
          <w:sz w:val="20"/>
          <w:szCs w:val="20"/>
        </w:rPr>
        <w:t>defined for</w:t>
      </w:r>
      <w:r w:rsidR="00F2420B">
        <w:rPr>
          <w:rFonts w:ascii="Times New Roman" w:hAnsi="Times New Roman" w:cs="Times New Roman"/>
          <w:sz w:val="20"/>
          <w:szCs w:val="20"/>
        </w:rPr>
        <w:t xml:space="preserve"> CA_n25A-n41A-n66A are </w:t>
      </w:r>
      <w:r w:rsidR="006F25F8">
        <w:rPr>
          <w:rFonts w:ascii="Times New Roman" w:hAnsi="Times New Roman" w:cs="Times New Roman"/>
          <w:sz w:val="20"/>
          <w:szCs w:val="20"/>
        </w:rPr>
        <w:t xml:space="preserve">highlighted in </w:t>
      </w:r>
      <w:r w:rsidR="00F2420B">
        <w:rPr>
          <w:rFonts w:ascii="Times New Roman" w:hAnsi="Times New Roman" w:cs="Times New Roman"/>
          <w:sz w:val="20"/>
          <w:szCs w:val="20"/>
        </w:rPr>
        <w:t>green.</w:t>
      </w:r>
      <w:r w:rsidR="00B95D6A">
        <w:rPr>
          <w:rFonts w:ascii="Times New Roman" w:hAnsi="Times New Roman" w:cs="Times New Roman"/>
          <w:sz w:val="20"/>
          <w:szCs w:val="20"/>
        </w:rPr>
        <w:t xml:space="preserve"> For rest of all channel bandwidth combinations, they were supported in the BCS5.</w:t>
      </w:r>
    </w:p>
    <w:p w14:paraId="2BEA27D8" w14:textId="6C7DD92A" w:rsidR="00425F9B" w:rsidRPr="00D7788D" w:rsidRDefault="00425F9B" w:rsidP="00CD1B5C">
      <w:pPr>
        <w:jc w:val="both"/>
        <w:rPr>
          <w:rFonts w:ascii="Times New Roman" w:hAnsi="Times New Roman" w:cs="Times New Roman"/>
          <w:sz w:val="20"/>
          <w:szCs w:val="20"/>
        </w:rPr>
      </w:pPr>
    </w:p>
    <w:p w14:paraId="3301191E" w14:textId="614D93DE" w:rsidR="00425F9B" w:rsidRPr="00D7788D" w:rsidRDefault="00D7788D" w:rsidP="00D7788D">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026DF1">
        <w:rPr>
          <w:rFonts w:ascii="Times New Roman" w:hAnsi="Times New Roman" w:cs="Times New Roman"/>
          <w:b/>
          <w:bCs/>
          <w:sz w:val="20"/>
          <w:szCs w:val="20"/>
        </w:rPr>
        <w:t>3</w:t>
      </w:r>
      <w:r w:rsidRPr="00D7788D">
        <w:rPr>
          <w:rFonts w:ascii="Times New Roman" w:hAnsi="Times New Roman" w:cs="Times New Roman"/>
          <w:b/>
          <w:bCs/>
          <w:sz w:val="20"/>
          <w:szCs w:val="20"/>
        </w:rPr>
        <w:t>-</w:t>
      </w:r>
      <w:r w:rsidR="00AC734A">
        <w:rPr>
          <w:rFonts w:ascii="Times New Roman" w:hAnsi="Times New Roman" w:cs="Times New Roman"/>
          <w:b/>
          <w:bCs/>
          <w:sz w:val="20"/>
          <w:szCs w:val="20"/>
        </w:rPr>
        <w:t>2</w:t>
      </w:r>
      <w:r w:rsidRPr="00D7788D">
        <w:rPr>
          <w:rFonts w:ascii="Times New Roman" w:hAnsi="Times New Roman" w:cs="Times New Roman"/>
          <w:b/>
          <w:bCs/>
          <w:sz w:val="20"/>
          <w:szCs w:val="20"/>
        </w:rPr>
        <w:t xml:space="preserve"> The capabilit</w:t>
      </w:r>
      <w:r w:rsidR="00CA3982">
        <w:rPr>
          <w:rFonts w:ascii="Times New Roman" w:hAnsi="Times New Roman" w:cs="Times New Roman"/>
          <w:b/>
          <w:bCs/>
          <w:sz w:val="20"/>
          <w:szCs w:val="20"/>
        </w:rPr>
        <w:t>ies</w:t>
      </w:r>
      <w:r w:rsidRPr="00D7788D">
        <w:rPr>
          <w:rFonts w:ascii="Times New Roman" w:hAnsi="Times New Roman" w:cs="Times New Roman"/>
          <w:b/>
          <w:bCs/>
          <w:sz w:val="20"/>
          <w:szCs w:val="20"/>
        </w:rPr>
        <w:t xml:space="preserve"> of DL CA_n25A-n41A-n66A</w:t>
      </w:r>
      <w:r w:rsidR="0003072E">
        <w:rPr>
          <w:rFonts w:ascii="Times New Roman" w:hAnsi="Times New Roman" w:cs="Times New Roman"/>
          <w:b/>
          <w:bCs/>
          <w:sz w:val="20"/>
          <w:szCs w:val="20"/>
        </w:rPr>
        <w:t xml:space="preserve"> </w:t>
      </w:r>
      <w:r w:rsidR="00D04B1A">
        <w:rPr>
          <w:rFonts w:ascii="Times New Roman" w:hAnsi="Times New Roman" w:cs="Times New Roman"/>
          <w:b/>
          <w:bCs/>
          <w:sz w:val="20"/>
          <w:szCs w:val="20"/>
        </w:rPr>
        <w:t>from the</w:t>
      </w:r>
      <w:r w:rsidR="0003072E">
        <w:rPr>
          <w:rFonts w:ascii="Times New Roman" w:hAnsi="Times New Roman" w:cs="Times New Roman"/>
          <w:b/>
          <w:bCs/>
          <w:sz w:val="20"/>
          <w:szCs w:val="20"/>
        </w:rPr>
        <w:t xml:space="preserve"> </w:t>
      </w:r>
      <w:r w:rsidR="00026DF1">
        <w:rPr>
          <w:rFonts w:ascii="Times New Roman" w:hAnsi="Times New Roman" w:cs="Times New Roman"/>
          <w:b/>
          <w:bCs/>
          <w:sz w:val="20"/>
          <w:szCs w:val="20"/>
        </w:rPr>
        <w:t>upgraded</w:t>
      </w:r>
      <w:r w:rsidR="0003072E">
        <w:rPr>
          <w:rFonts w:ascii="Times New Roman" w:hAnsi="Times New Roman" w:cs="Times New Roman"/>
          <w:b/>
          <w:bCs/>
          <w:sz w:val="20"/>
          <w:szCs w:val="20"/>
        </w:rPr>
        <w:t xml:space="preserve"> </w:t>
      </w:r>
      <w:r w:rsidR="00D04B1A">
        <w:rPr>
          <w:rFonts w:ascii="Times New Roman" w:hAnsi="Times New Roman" w:cs="Times New Roman"/>
          <w:b/>
          <w:bCs/>
          <w:sz w:val="20"/>
          <w:szCs w:val="20"/>
        </w:rPr>
        <w:t>UE</w:t>
      </w:r>
    </w:p>
    <w:tbl>
      <w:tblPr>
        <w:tblStyle w:val="TableGrid"/>
        <w:tblW w:w="5619" w:type="dxa"/>
        <w:jc w:val="center"/>
        <w:tblLayout w:type="fixed"/>
        <w:tblLook w:val="04A0" w:firstRow="1" w:lastRow="0" w:firstColumn="1" w:lastColumn="0" w:noHBand="0" w:noVBand="1"/>
      </w:tblPr>
      <w:tblGrid>
        <w:gridCol w:w="928"/>
        <w:gridCol w:w="1572"/>
        <w:gridCol w:w="1560"/>
        <w:gridCol w:w="1559"/>
      </w:tblGrid>
      <w:tr w:rsidR="00425F9B" w14:paraId="4F079271" w14:textId="54E37A96" w:rsidTr="000646B8">
        <w:trPr>
          <w:jc w:val="center"/>
        </w:trPr>
        <w:tc>
          <w:tcPr>
            <w:tcW w:w="928" w:type="dxa"/>
            <w:vMerge w:val="restart"/>
          </w:tcPr>
          <w:p w14:paraId="124F7843" w14:textId="298C2038" w:rsidR="00D7788D" w:rsidRDefault="00425F9B" w:rsidP="00CD1B5C">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w:t>
            </w:r>
          </w:p>
        </w:tc>
        <w:tc>
          <w:tcPr>
            <w:tcW w:w="4691" w:type="dxa"/>
            <w:gridSpan w:val="3"/>
          </w:tcPr>
          <w:p w14:paraId="5E7AB36E" w14:textId="62CAAD63" w:rsidR="00425F9B" w:rsidRDefault="00425F9B" w:rsidP="00CD1B5C">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CS: </w:t>
            </w:r>
            <w:r w:rsidR="00A2421C" w:rsidRPr="00F12002">
              <w:rPr>
                <w:rFonts w:ascii="Times New Roman" w:hAnsi="Times New Roman" w:cs="Times New Roman"/>
                <w:sz w:val="20"/>
                <w:szCs w:val="20"/>
                <w:highlight w:val="green"/>
              </w:rPr>
              <w:t>0</w:t>
            </w:r>
            <w:r w:rsidR="00A2421C" w:rsidRPr="00A2421C">
              <w:rPr>
                <w:rFonts w:ascii="Times New Roman" w:hAnsi="Times New Roman" w:cs="Times New Roman"/>
                <w:sz w:val="20"/>
                <w:szCs w:val="20"/>
              </w:rPr>
              <w:t>,</w:t>
            </w:r>
            <w:r w:rsidR="00FF2735">
              <w:rPr>
                <w:rFonts w:ascii="Times New Roman" w:hAnsi="Times New Roman" w:cs="Times New Roman"/>
                <w:sz w:val="20"/>
                <w:szCs w:val="20"/>
              </w:rPr>
              <w:t xml:space="preserve"> </w:t>
            </w:r>
            <w:r w:rsidRPr="00A2421C">
              <w:rPr>
                <w:rFonts w:ascii="Times New Roman" w:hAnsi="Times New Roman" w:cs="Times New Roman"/>
                <w:sz w:val="20"/>
                <w:szCs w:val="20"/>
              </w:rPr>
              <w:t>5</w:t>
            </w:r>
          </w:p>
        </w:tc>
      </w:tr>
      <w:tr w:rsidR="00425F9B" w14:paraId="64E76C0E" w14:textId="536CF88A" w:rsidTr="000646B8">
        <w:trPr>
          <w:jc w:val="center"/>
        </w:trPr>
        <w:tc>
          <w:tcPr>
            <w:tcW w:w="928" w:type="dxa"/>
            <w:vMerge/>
          </w:tcPr>
          <w:p w14:paraId="7089CDB8" w14:textId="77777777" w:rsidR="00425F9B" w:rsidRDefault="00425F9B" w:rsidP="00CD1B5C">
            <w:pPr>
              <w:jc w:val="both"/>
              <w:rPr>
                <w:rFonts w:ascii="Times New Roman" w:hAnsi="Times New Roman" w:cs="Times New Roman"/>
                <w:sz w:val="20"/>
                <w:szCs w:val="20"/>
              </w:rPr>
            </w:pPr>
          </w:p>
        </w:tc>
        <w:tc>
          <w:tcPr>
            <w:tcW w:w="1572" w:type="dxa"/>
          </w:tcPr>
          <w:p w14:paraId="5EB82D34" w14:textId="77777777" w:rsidR="00425F9B" w:rsidRDefault="00425F9B" w:rsidP="00CD1B5C">
            <w:pPr>
              <w:jc w:val="both"/>
              <w:rPr>
                <w:rFonts w:ascii="Times New Roman" w:hAnsi="Times New Roman" w:cs="Times New Roman"/>
                <w:sz w:val="20"/>
                <w:szCs w:val="20"/>
              </w:rPr>
            </w:pPr>
            <w:r>
              <w:rPr>
                <w:rFonts w:ascii="Times New Roman" w:hAnsi="Times New Roman" w:cs="Times New Roman"/>
                <w:sz w:val="20"/>
                <w:szCs w:val="20"/>
              </w:rPr>
              <w:t>n25</w:t>
            </w:r>
          </w:p>
          <w:p w14:paraId="1964B910" w14:textId="2919D2C9" w:rsidR="00425F9B" w:rsidRDefault="00425F9B" w:rsidP="00CD1B5C">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560" w:type="dxa"/>
          </w:tcPr>
          <w:p w14:paraId="562FDF4C" w14:textId="77777777" w:rsidR="00425F9B" w:rsidRDefault="00425F9B" w:rsidP="00CD1B5C">
            <w:pPr>
              <w:jc w:val="both"/>
              <w:rPr>
                <w:rFonts w:ascii="Times New Roman" w:hAnsi="Times New Roman" w:cs="Times New Roman"/>
                <w:sz w:val="20"/>
                <w:szCs w:val="20"/>
              </w:rPr>
            </w:pPr>
            <w:r>
              <w:rPr>
                <w:rFonts w:ascii="Times New Roman" w:hAnsi="Times New Roman" w:cs="Times New Roman"/>
                <w:sz w:val="20"/>
                <w:szCs w:val="20"/>
              </w:rPr>
              <w:t>n41</w:t>
            </w:r>
          </w:p>
          <w:p w14:paraId="7DD84F67" w14:textId="6E83ED34" w:rsidR="00425F9B" w:rsidRDefault="00425F9B" w:rsidP="00CD1B5C">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559" w:type="dxa"/>
          </w:tcPr>
          <w:p w14:paraId="2A49CCFC" w14:textId="77777777" w:rsidR="00425F9B" w:rsidRDefault="00425F9B" w:rsidP="00CD1B5C">
            <w:pPr>
              <w:jc w:val="both"/>
              <w:rPr>
                <w:rFonts w:ascii="Times New Roman" w:hAnsi="Times New Roman" w:cs="Times New Roman"/>
                <w:sz w:val="20"/>
                <w:szCs w:val="20"/>
              </w:rPr>
            </w:pPr>
            <w:r>
              <w:rPr>
                <w:rFonts w:ascii="Times New Roman" w:hAnsi="Times New Roman" w:cs="Times New Roman"/>
                <w:sz w:val="20"/>
                <w:szCs w:val="20"/>
              </w:rPr>
              <w:t>n66</w:t>
            </w:r>
          </w:p>
          <w:p w14:paraId="240E1232" w14:textId="7124C295" w:rsidR="00425F9B" w:rsidRDefault="00425F9B" w:rsidP="00CD1B5C">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r>
      <w:tr w:rsidR="00026DF1" w14:paraId="3EF58E5D" w14:textId="6FD9998B" w:rsidTr="000646B8">
        <w:trPr>
          <w:jc w:val="center"/>
        </w:trPr>
        <w:tc>
          <w:tcPr>
            <w:tcW w:w="928" w:type="dxa"/>
            <w:vMerge w:val="restart"/>
          </w:tcPr>
          <w:p w14:paraId="0E0E6285" w14:textId="2CA02E95" w:rsidR="00026DF1" w:rsidRDefault="00034F77" w:rsidP="00425F9B">
            <w:pPr>
              <w:jc w:val="both"/>
              <w:rPr>
                <w:rFonts w:ascii="Times New Roman" w:hAnsi="Times New Roman" w:cs="Times New Roman"/>
                <w:sz w:val="20"/>
                <w:szCs w:val="20"/>
              </w:rPr>
            </w:pPr>
            <w:r>
              <w:rPr>
                <w:rFonts w:ascii="Times New Roman" w:hAnsi="Times New Roman" w:cs="Times New Roman"/>
                <w:sz w:val="20"/>
                <w:szCs w:val="20"/>
              </w:rPr>
              <w:t>FSPC-DL</w:t>
            </w:r>
          </w:p>
        </w:tc>
        <w:tc>
          <w:tcPr>
            <w:tcW w:w="1572" w:type="dxa"/>
          </w:tcPr>
          <w:p w14:paraId="127F98B5" w14:textId="7D488240" w:rsidR="00026DF1" w:rsidRDefault="00026DF1" w:rsidP="00425F9B">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c>
          <w:tcPr>
            <w:tcW w:w="1560" w:type="dxa"/>
          </w:tcPr>
          <w:p w14:paraId="04623B4E" w14:textId="575CBD04" w:rsidR="00026DF1" w:rsidRDefault="00026DF1" w:rsidP="00425F9B">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c>
          <w:tcPr>
            <w:tcW w:w="1559" w:type="dxa"/>
          </w:tcPr>
          <w:p w14:paraId="0F718FD4" w14:textId="186DF209" w:rsidR="00026DF1" w:rsidRDefault="00026DF1" w:rsidP="00425F9B">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r>
      <w:tr w:rsidR="000646B8" w14:paraId="110B5A3C" w14:textId="197E77F3" w:rsidTr="000646B8">
        <w:trPr>
          <w:jc w:val="center"/>
        </w:trPr>
        <w:tc>
          <w:tcPr>
            <w:tcW w:w="928" w:type="dxa"/>
            <w:vMerge/>
          </w:tcPr>
          <w:p w14:paraId="7F29B646" w14:textId="33FBC7A7" w:rsidR="000646B8" w:rsidRDefault="000646B8" w:rsidP="00425F9B">
            <w:pPr>
              <w:jc w:val="both"/>
              <w:rPr>
                <w:rFonts w:ascii="Times New Roman" w:hAnsi="Times New Roman" w:cs="Times New Roman"/>
                <w:sz w:val="20"/>
                <w:szCs w:val="20"/>
              </w:rPr>
            </w:pPr>
          </w:p>
        </w:tc>
        <w:tc>
          <w:tcPr>
            <w:tcW w:w="1572" w:type="dxa"/>
          </w:tcPr>
          <w:p w14:paraId="037DE155" w14:textId="11D4F194"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rPr>
              <w:t>5</w:t>
            </w:r>
          </w:p>
        </w:tc>
        <w:tc>
          <w:tcPr>
            <w:tcW w:w="1560" w:type="dxa"/>
          </w:tcPr>
          <w:p w14:paraId="20B14D33" w14:textId="41CDDB3A"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rPr>
              <w:t>1</w:t>
            </w:r>
            <w:r w:rsidRPr="00F12002">
              <w:rPr>
                <w:rFonts w:ascii="Times New Roman" w:hAnsi="Times New Roman" w:cs="Times New Roman"/>
                <w:sz w:val="20"/>
                <w:szCs w:val="20"/>
              </w:rPr>
              <w:t>00</w:t>
            </w:r>
          </w:p>
        </w:tc>
        <w:tc>
          <w:tcPr>
            <w:tcW w:w="1559" w:type="dxa"/>
          </w:tcPr>
          <w:p w14:paraId="11CF4BFA" w14:textId="02B975C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r>
      <w:tr w:rsidR="000646B8" w14:paraId="43A7CE9B" w14:textId="71CED1C6" w:rsidTr="000646B8">
        <w:trPr>
          <w:jc w:val="center"/>
        </w:trPr>
        <w:tc>
          <w:tcPr>
            <w:tcW w:w="928" w:type="dxa"/>
            <w:vMerge/>
          </w:tcPr>
          <w:p w14:paraId="651A8311" w14:textId="77777777" w:rsidR="000646B8" w:rsidRDefault="000646B8" w:rsidP="00425F9B">
            <w:pPr>
              <w:jc w:val="both"/>
              <w:rPr>
                <w:rFonts w:ascii="Times New Roman" w:hAnsi="Times New Roman" w:cs="Times New Roman"/>
                <w:sz w:val="20"/>
                <w:szCs w:val="20"/>
              </w:rPr>
            </w:pPr>
          </w:p>
        </w:tc>
        <w:tc>
          <w:tcPr>
            <w:tcW w:w="1572" w:type="dxa"/>
          </w:tcPr>
          <w:p w14:paraId="444160DF" w14:textId="540419CD" w:rsidR="000646B8" w:rsidRPr="00026DF1"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1</w:t>
            </w:r>
            <w:r w:rsidRPr="00026DF1">
              <w:rPr>
                <w:rFonts w:ascii="Times New Roman" w:hAnsi="Times New Roman" w:cs="Times New Roman"/>
                <w:sz w:val="20"/>
                <w:szCs w:val="20"/>
              </w:rPr>
              <w:t>0</w:t>
            </w:r>
          </w:p>
        </w:tc>
        <w:tc>
          <w:tcPr>
            <w:tcW w:w="1560" w:type="dxa"/>
          </w:tcPr>
          <w:p w14:paraId="7F692D2A" w14:textId="4AC71CE7" w:rsidR="000646B8" w:rsidRPr="00026DF1"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1</w:t>
            </w:r>
            <w:r w:rsidRPr="00026DF1">
              <w:rPr>
                <w:rFonts w:ascii="Times New Roman" w:hAnsi="Times New Roman" w:cs="Times New Roman"/>
                <w:sz w:val="20"/>
                <w:szCs w:val="20"/>
              </w:rPr>
              <w:t>00</w:t>
            </w:r>
          </w:p>
        </w:tc>
        <w:tc>
          <w:tcPr>
            <w:tcW w:w="1559" w:type="dxa"/>
          </w:tcPr>
          <w:p w14:paraId="6A5512C7" w14:textId="232DFB8D" w:rsidR="000646B8"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3</w:t>
            </w:r>
            <w:r w:rsidRPr="00026DF1">
              <w:rPr>
                <w:rFonts w:ascii="Times New Roman" w:hAnsi="Times New Roman" w:cs="Times New Roman"/>
                <w:sz w:val="20"/>
                <w:szCs w:val="20"/>
              </w:rPr>
              <w:t>0</w:t>
            </w:r>
          </w:p>
        </w:tc>
      </w:tr>
      <w:tr w:rsidR="000646B8" w14:paraId="7C4A7F3A" w14:textId="47D275A8" w:rsidTr="000646B8">
        <w:trPr>
          <w:jc w:val="center"/>
        </w:trPr>
        <w:tc>
          <w:tcPr>
            <w:tcW w:w="928" w:type="dxa"/>
            <w:vMerge/>
          </w:tcPr>
          <w:p w14:paraId="4C73614F" w14:textId="77777777" w:rsidR="000646B8" w:rsidRDefault="000646B8" w:rsidP="00425F9B">
            <w:pPr>
              <w:jc w:val="both"/>
              <w:rPr>
                <w:rFonts w:ascii="Times New Roman" w:hAnsi="Times New Roman" w:cs="Times New Roman"/>
                <w:sz w:val="20"/>
                <w:szCs w:val="20"/>
              </w:rPr>
            </w:pPr>
          </w:p>
        </w:tc>
        <w:tc>
          <w:tcPr>
            <w:tcW w:w="1572" w:type="dxa"/>
          </w:tcPr>
          <w:p w14:paraId="53A1D85E" w14:textId="4873A15A"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c>
          <w:tcPr>
            <w:tcW w:w="1560" w:type="dxa"/>
          </w:tcPr>
          <w:p w14:paraId="0EA8F04B" w14:textId="6D78111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559" w:type="dxa"/>
          </w:tcPr>
          <w:p w14:paraId="0C8AD5D9" w14:textId="09AE4E9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r>
      <w:tr w:rsidR="000646B8" w14:paraId="6007C9B3" w14:textId="2B47F5C8" w:rsidTr="000646B8">
        <w:trPr>
          <w:jc w:val="center"/>
        </w:trPr>
        <w:tc>
          <w:tcPr>
            <w:tcW w:w="928" w:type="dxa"/>
            <w:vMerge/>
          </w:tcPr>
          <w:p w14:paraId="4CCB74D6" w14:textId="77777777" w:rsidR="000646B8" w:rsidRDefault="000646B8" w:rsidP="00425F9B">
            <w:pPr>
              <w:jc w:val="both"/>
              <w:rPr>
                <w:rFonts w:ascii="Times New Roman" w:hAnsi="Times New Roman" w:cs="Times New Roman"/>
                <w:sz w:val="20"/>
                <w:szCs w:val="20"/>
              </w:rPr>
            </w:pPr>
          </w:p>
        </w:tc>
        <w:tc>
          <w:tcPr>
            <w:tcW w:w="1572" w:type="dxa"/>
          </w:tcPr>
          <w:p w14:paraId="43421819" w14:textId="4885E4BD"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2</w:t>
            </w:r>
            <w:r w:rsidRPr="00F12002">
              <w:rPr>
                <w:rFonts w:ascii="Times New Roman" w:hAnsi="Times New Roman" w:cs="Times New Roman"/>
                <w:sz w:val="20"/>
                <w:szCs w:val="20"/>
                <w:highlight w:val="green"/>
              </w:rPr>
              <w:t>0</w:t>
            </w:r>
          </w:p>
        </w:tc>
        <w:tc>
          <w:tcPr>
            <w:tcW w:w="1560" w:type="dxa"/>
          </w:tcPr>
          <w:p w14:paraId="4D380BE8" w14:textId="4E37154F"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1</w:t>
            </w:r>
            <w:r w:rsidRPr="00F12002">
              <w:rPr>
                <w:rFonts w:ascii="Times New Roman" w:hAnsi="Times New Roman" w:cs="Times New Roman"/>
                <w:sz w:val="20"/>
                <w:szCs w:val="20"/>
                <w:highlight w:val="green"/>
              </w:rPr>
              <w:t>00</w:t>
            </w:r>
          </w:p>
        </w:tc>
        <w:tc>
          <w:tcPr>
            <w:tcW w:w="1559" w:type="dxa"/>
          </w:tcPr>
          <w:p w14:paraId="75DE68EF" w14:textId="3D616DE8"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2</w:t>
            </w:r>
            <w:r w:rsidRPr="00F12002">
              <w:rPr>
                <w:rFonts w:ascii="Times New Roman" w:hAnsi="Times New Roman" w:cs="Times New Roman"/>
                <w:sz w:val="20"/>
                <w:szCs w:val="20"/>
                <w:highlight w:val="green"/>
              </w:rPr>
              <w:t>0</w:t>
            </w:r>
          </w:p>
        </w:tc>
      </w:tr>
      <w:tr w:rsidR="000646B8" w14:paraId="3ADC9016" w14:textId="397FD4BA" w:rsidTr="000646B8">
        <w:trPr>
          <w:jc w:val="center"/>
        </w:trPr>
        <w:tc>
          <w:tcPr>
            <w:tcW w:w="928" w:type="dxa"/>
            <w:vMerge/>
          </w:tcPr>
          <w:p w14:paraId="6BFDB3AF" w14:textId="77777777" w:rsidR="000646B8" w:rsidRDefault="000646B8" w:rsidP="00425F9B">
            <w:pPr>
              <w:jc w:val="both"/>
              <w:rPr>
                <w:rFonts w:ascii="Times New Roman" w:hAnsi="Times New Roman" w:cs="Times New Roman"/>
                <w:sz w:val="20"/>
                <w:szCs w:val="20"/>
              </w:rPr>
            </w:pPr>
          </w:p>
        </w:tc>
        <w:tc>
          <w:tcPr>
            <w:tcW w:w="1572" w:type="dxa"/>
          </w:tcPr>
          <w:p w14:paraId="69251941" w14:textId="303E2681"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c>
          <w:tcPr>
            <w:tcW w:w="1560" w:type="dxa"/>
          </w:tcPr>
          <w:p w14:paraId="410A5CD2" w14:textId="63794DA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559" w:type="dxa"/>
          </w:tcPr>
          <w:p w14:paraId="114E7242" w14:textId="6148BC7D"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r>
      <w:tr w:rsidR="000646B8" w14:paraId="7A65AA71" w14:textId="328D6CDC" w:rsidTr="000646B8">
        <w:trPr>
          <w:jc w:val="center"/>
        </w:trPr>
        <w:tc>
          <w:tcPr>
            <w:tcW w:w="928" w:type="dxa"/>
            <w:vMerge/>
          </w:tcPr>
          <w:p w14:paraId="5A98A798" w14:textId="77777777" w:rsidR="000646B8" w:rsidRDefault="000646B8" w:rsidP="00425F9B">
            <w:pPr>
              <w:jc w:val="both"/>
              <w:rPr>
                <w:rFonts w:ascii="Times New Roman" w:hAnsi="Times New Roman" w:cs="Times New Roman"/>
                <w:sz w:val="20"/>
                <w:szCs w:val="20"/>
              </w:rPr>
            </w:pPr>
          </w:p>
        </w:tc>
        <w:tc>
          <w:tcPr>
            <w:tcW w:w="1572" w:type="dxa"/>
          </w:tcPr>
          <w:p w14:paraId="65FC482E" w14:textId="0F76517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c>
          <w:tcPr>
            <w:tcW w:w="1560" w:type="dxa"/>
          </w:tcPr>
          <w:p w14:paraId="68A81232" w14:textId="3B4BF8C4"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559" w:type="dxa"/>
          </w:tcPr>
          <w:p w14:paraId="5D4A7C1E" w14:textId="13E1A6AE"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r>
      <w:tr w:rsidR="000646B8" w14:paraId="6A1C630C" w14:textId="72EEA24A" w:rsidTr="000646B8">
        <w:trPr>
          <w:jc w:val="center"/>
        </w:trPr>
        <w:tc>
          <w:tcPr>
            <w:tcW w:w="928" w:type="dxa"/>
            <w:vMerge/>
          </w:tcPr>
          <w:p w14:paraId="48657387" w14:textId="77777777" w:rsidR="000646B8" w:rsidRDefault="000646B8" w:rsidP="00425F9B">
            <w:pPr>
              <w:jc w:val="both"/>
              <w:rPr>
                <w:rFonts w:ascii="Times New Roman" w:hAnsi="Times New Roman" w:cs="Times New Roman"/>
                <w:sz w:val="20"/>
                <w:szCs w:val="20"/>
              </w:rPr>
            </w:pPr>
          </w:p>
        </w:tc>
        <w:tc>
          <w:tcPr>
            <w:tcW w:w="1572" w:type="dxa"/>
          </w:tcPr>
          <w:p w14:paraId="6F7BB5D4" w14:textId="15386DF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c>
          <w:tcPr>
            <w:tcW w:w="1560" w:type="dxa"/>
          </w:tcPr>
          <w:p w14:paraId="26340CDD" w14:textId="5E01431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559" w:type="dxa"/>
          </w:tcPr>
          <w:p w14:paraId="4928034F" w14:textId="2662A9D8"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5</w:t>
            </w:r>
          </w:p>
        </w:tc>
      </w:tr>
      <w:tr w:rsidR="000646B8" w14:paraId="14A6CEA5" w14:textId="4CA2483A" w:rsidTr="000646B8">
        <w:trPr>
          <w:jc w:val="center"/>
        </w:trPr>
        <w:tc>
          <w:tcPr>
            <w:tcW w:w="928" w:type="dxa"/>
            <w:vMerge/>
          </w:tcPr>
          <w:p w14:paraId="0298C2C5" w14:textId="77777777" w:rsidR="000646B8" w:rsidRDefault="000646B8" w:rsidP="00425F9B">
            <w:pPr>
              <w:jc w:val="both"/>
              <w:rPr>
                <w:rFonts w:ascii="Times New Roman" w:hAnsi="Times New Roman" w:cs="Times New Roman"/>
                <w:sz w:val="20"/>
                <w:szCs w:val="20"/>
              </w:rPr>
            </w:pPr>
          </w:p>
        </w:tc>
        <w:tc>
          <w:tcPr>
            <w:tcW w:w="1572" w:type="dxa"/>
          </w:tcPr>
          <w:p w14:paraId="02D83807" w14:textId="3D0BDB94"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5</w:t>
            </w:r>
          </w:p>
        </w:tc>
        <w:tc>
          <w:tcPr>
            <w:tcW w:w="1560" w:type="dxa"/>
          </w:tcPr>
          <w:p w14:paraId="2B87F5BB" w14:textId="64E3AA7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548A4E6D" w14:textId="0273BE5E" w:rsidR="000646B8" w:rsidRDefault="000646B8" w:rsidP="00425F9B">
            <w:pPr>
              <w:jc w:val="both"/>
              <w:rPr>
                <w:rFonts w:ascii="Times New Roman" w:hAnsi="Times New Roman" w:cs="Times New Roman"/>
                <w:sz w:val="20"/>
                <w:szCs w:val="20"/>
              </w:rPr>
            </w:pPr>
            <w:r>
              <w:rPr>
                <w:rFonts w:ascii="Times New Roman" w:hAnsi="Times New Roman" w:cs="Times New Roman"/>
                <w:sz w:val="20"/>
                <w:szCs w:val="20"/>
              </w:rPr>
              <w:t>45</w:t>
            </w:r>
          </w:p>
        </w:tc>
      </w:tr>
      <w:tr w:rsidR="000646B8" w14:paraId="16D5A3D8" w14:textId="55201CB0" w:rsidTr="000646B8">
        <w:trPr>
          <w:jc w:val="center"/>
        </w:trPr>
        <w:tc>
          <w:tcPr>
            <w:tcW w:w="928" w:type="dxa"/>
            <w:vMerge/>
          </w:tcPr>
          <w:p w14:paraId="2CF65F54" w14:textId="77777777" w:rsidR="000646B8" w:rsidRDefault="000646B8" w:rsidP="00425F9B">
            <w:pPr>
              <w:jc w:val="both"/>
              <w:rPr>
                <w:rFonts w:ascii="Times New Roman" w:hAnsi="Times New Roman" w:cs="Times New Roman"/>
                <w:sz w:val="20"/>
                <w:szCs w:val="20"/>
              </w:rPr>
            </w:pPr>
          </w:p>
        </w:tc>
        <w:tc>
          <w:tcPr>
            <w:tcW w:w="1572" w:type="dxa"/>
          </w:tcPr>
          <w:p w14:paraId="2120AD0B" w14:textId="61D073DE" w:rsidR="000646B8" w:rsidRPr="000B65DA" w:rsidRDefault="000646B8" w:rsidP="00425F9B">
            <w:pPr>
              <w:jc w:val="both"/>
              <w:rPr>
                <w:rFonts w:ascii="Times New Roman" w:hAnsi="Times New Roman" w:cs="Times New Roman"/>
                <w:sz w:val="20"/>
                <w:szCs w:val="20"/>
                <w:highlight w:val="green"/>
              </w:rPr>
            </w:pPr>
            <w:r w:rsidRPr="000B65DA">
              <w:rPr>
                <w:rFonts w:ascii="Times New Roman" w:hAnsi="Times New Roman" w:cs="Times New Roman" w:hint="eastAsia"/>
                <w:sz w:val="20"/>
                <w:szCs w:val="20"/>
                <w:highlight w:val="green"/>
              </w:rPr>
              <w:t>1</w:t>
            </w:r>
            <w:r w:rsidRPr="000B65DA">
              <w:rPr>
                <w:rFonts w:ascii="Times New Roman" w:hAnsi="Times New Roman" w:cs="Times New Roman"/>
                <w:sz w:val="20"/>
                <w:szCs w:val="20"/>
                <w:highlight w:val="green"/>
              </w:rPr>
              <w:t>0</w:t>
            </w:r>
          </w:p>
        </w:tc>
        <w:tc>
          <w:tcPr>
            <w:tcW w:w="1560" w:type="dxa"/>
          </w:tcPr>
          <w:p w14:paraId="62846030" w14:textId="318BF5CF" w:rsidR="000646B8" w:rsidRPr="000B65DA" w:rsidRDefault="000646B8" w:rsidP="00425F9B">
            <w:pPr>
              <w:jc w:val="both"/>
              <w:rPr>
                <w:rFonts w:ascii="Times New Roman" w:hAnsi="Times New Roman" w:cs="Times New Roman"/>
                <w:sz w:val="20"/>
                <w:szCs w:val="20"/>
                <w:highlight w:val="green"/>
              </w:rPr>
            </w:pPr>
            <w:r w:rsidRPr="000B65DA">
              <w:rPr>
                <w:rFonts w:ascii="Times New Roman" w:hAnsi="Times New Roman" w:cs="Times New Roman" w:hint="eastAsia"/>
                <w:sz w:val="20"/>
                <w:szCs w:val="20"/>
                <w:highlight w:val="green"/>
              </w:rPr>
              <w:t>9</w:t>
            </w:r>
            <w:r w:rsidRPr="000B65DA">
              <w:rPr>
                <w:rFonts w:ascii="Times New Roman" w:hAnsi="Times New Roman" w:cs="Times New Roman"/>
                <w:sz w:val="20"/>
                <w:szCs w:val="20"/>
                <w:highlight w:val="green"/>
              </w:rPr>
              <w:t>0</w:t>
            </w:r>
          </w:p>
        </w:tc>
        <w:tc>
          <w:tcPr>
            <w:tcW w:w="1559" w:type="dxa"/>
          </w:tcPr>
          <w:p w14:paraId="77D92B9D" w14:textId="571093EA" w:rsidR="000646B8" w:rsidRPr="000B65DA" w:rsidRDefault="000646B8" w:rsidP="00425F9B">
            <w:pPr>
              <w:jc w:val="both"/>
              <w:rPr>
                <w:rFonts w:ascii="Times New Roman" w:hAnsi="Times New Roman" w:cs="Times New Roman"/>
                <w:sz w:val="20"/>
                <w:szCs w:val="20"/>
                <w:highlight w:val="green"/>
              </w:rPr>
            </w:pPr>
            <w:r w:rsidRPr="000B65DA">
              <w:rPr>
                <w:rFonts w:ascii="Times New Roman" w:hAnsi="Times New Roman" w:cs="Times New Roman" w:hint="eastAsia"/>
                <w:sz w:val="20"/>
                <w:szCs w:val="20"/>
                <w:highlight w:val="green"/>
              </w:rPr>
              <w:t>4</w:t>
            </w:r>
            <w:r w:rsidRPr="000B65DA">
              <w:rPr>
                <w:rFonts w:ascii="Times New Roman" w:hAnsi="Times New Roman" w:cs="Times New Roman"/>
                <w:sz w:val="20"/>
                <w:szCs w:val="20"/>
                <w:highlight w:val="green"/>
              </w:rPr>
              <w:t>0</w:t>
            </w:r>
          </w:p>
        </w:tc>
      </w:tr>
      <w:tr w:rsidR="000646B8" w14:paraId="6D8FD50E" w14:textId="3D0C8F13" w:rsidTr="000646B8">
        <w:trPr>
          <w:jc w:val="center"/>
        </w:trPr>
        <w:tc>
          <w:tcPr>
            <w:tcW w:w="928" w:type="dxa"/>
            <w:vMerge/>
          </w:tcPr>
          <w:p w14:paraId="4ED50D9F" w14:textId="77777777" w:rsidR="000646B8" w:rsidRDefault="000646B8" w:rsidP="00425F9B">
            <w:pPr>
              <w:jc w:val="both"/>
              <w:rPr>
                <w:rFonts w:ascii="Times New Roman" w:hAnsi="Times New Roman" w:cs="Times New Roman"/>
                <w:sz w:val="20"/>
                <w:szCs w:val="20"/>
              </w:rPr>
            </w:pPr>
          </w:p>
        </w:tc>
        <w:tc>
          <w:tcPr>
            <w:tcW w:w="1572" w:type="dxa"/>
          </w:tcPr>
          <w:p w14:paraId="45AA009A" w14:textId="38A731D2"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c>
          <w:tcPr>
            <w:tcW w:w="1560" w:type="dxa"/>
          </w:tcPr>
          <w:p w14:paraId="209A0B6A" w14:textId="5FBC2EF8"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67D1B674" w14:textId="727C254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r>
      <w:tr w:rsidR="000646B8" w14:paraId="58CBA92F" w14:textId="26EC7BE6" w:rsidTr="000646B8">
        <w:trPr>
          <w:jc w:val="center"/>
        </w:trPr>
        <w:tc>
          <w:tcPr>
            <w:tcW w:w="928" w:type="dxa"/>
            <w:vMerge/>
          </w:tcPr>
          <w:p w14:paraId="28EE12DF" w14:textId="77777777" w:rsidR="000646B8" w:rsidRDefault="000646B8" w:rsidP="00425F9B">
            <w:pPr>
              <w:jc w:val="both"/>
              <w:rPr>
                <w:rFonts w:ascii="Times New Roman" w:hAnsi="Times New Roman" w:cs="Times New Roman"/>
                <w:sz w:val="20"/>
                <w:szCs w:val="20"/>
              </w:rPr>
            </w:pPr>
          </w:p>
        </w:tc>
        <w:tc>
          <w:tcPr>
            <w:tcW w:w="1572" w:type="dxa"/>
          </w:tcPr>
          <w:p w14:paraId="03866B2D" w14:textId="50FF9F27" w:rsidR="000646B8" w:rsidRPr="00026DF1"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2</w:t>
            </w:r>
            <w:r w:rsidRPr="00026DF1">
              <w:rPr>
                <w:rFonts w:ascii="Times New Roman" w:hAnsi="Times New Roman" w:cs="Times New Roman"/>
                <w:sz w:val="20"/>
                <w:szCs w:val="20"/>
              </w:rPr>
              <w:t>0</w:t>
            </w:r>
          </w:p>
        </w:tc>
        <w:tc>
          <w:tcPr>
            <w:tcW w:w="1560" w:type="dxa"/>
          </w:tcPr>
          <w:p w14:paraId="3D763A2E" w14:textId="4E2EA6C4" w:rsidR="000646B8" w:rsidRPr="00026DF1"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9</w:t>
            </w:r>
            <w:r w:rsidRPr="00026DF1">
              <w:rPr>
                <w:rFonts w:ascii="Times New Roman" w:hAnsi="Times New Roman" w:cs="Times New Roman"/>
                <w:sz w:val="20"/>
                <w:szCs w:val="20"/>
              </w:rPr>
              <w:t>0</w:t>
            </w:r>
          </w:p>
        </w:tc>
        <w:tc>
          <w:tcPr>
            <w:tcW w:w="1559" w:type="dxa"/>
          </w:tcPr>
          <w:p w14:paraId="18B2A1C6" w14:textId="0FC6121B" w:rsidR="000646B8" w:rsidRDefault="000646B8" w:rsidP="00425F9B">
            <w:pPr>
              <w:jc w:val="both"/>
              <w:rPr>
                <w:rFonts w:ascii="Times New Roman" w:hAnsi="Times New Roman" w:cs="Times New Roman"/>
                <w:sz w:val="20"/>
                <w:szCs w:val="20"/>
              </w:rPr>
            </w:pPr>
            <w:r w:rsidRPr="00026DF1">
              <w:rPr>
                <w:rFonts w:ascii="Times New Roman" w:hAnsi="Times New Roman" w:cs="Times New Roman" w:hint="eastAsia"/>
                <w:sz w:val="20"/>
                <w:szCs w:val="20"/>
              </w:rPr>
              <w:t>3</w:t>
            </w:r>
            <w:r w:rsidRPr="00026DF1">
              <w:rPr>
                <w:rFonts w:ascii="Times New Roman" w:hAnsi="Times New Roman" w:cs="Times New Roman"/>
                <w:sz w:val="20"/>
                <w:szCs w:val="20"/>
              </w:rPr>
              <w:t>0</w:t>
            </w:r>
          </w:p>
        </w:tc>
      </w:tr>
      <w:tr w:rsidR="000646B8" w14:paraId="38C322A9" w14:textId="6B49E5D2" w:rsidTr="000646B8">
        <w:trPr>
          <w:jc w:val="center"/>
        </w:trPr>
        <w:tc>
          <w:tcPr>
            <w:tcW w:w="928" w:type="dxa"/>
            <w:vMerge/>
          </w:tcPr>
          <w:p w14:paraId="082CFA28" w14:textId="77777777" w:rsidR="000646B8" w:rsidRDefault="000646B8" w:rsidP="00425F9B">
            <w:pPr>
              <w:jc w:val="both"/>
              <w:rPr>
                <w:rFonts w:ascii="Times New Roman" w:hAnsi="Times New Roman" w:cs="Times New Roman"/>
                <w:sz w:val="20"/>
                <w:szCs w:val="20"/>
              </w:rPr>
            </w:pPr>
          </w:p>
        </w:tc>
        <w:tc>
          <w:tcPr>
            <w:tcW w:w="1572" w:type="dxa"/>
          </w:tcPr>
          <w:p w14:paraId="2874D861" w14:textId="0703E8E0" w:rsidR="000646B8" w:rsidRPr="00BB7F37" w:rsidRDefault="000646B8" w:rsidP="00425F9B">
            <w:pPr>
              <w:jc w:val="both"/>
              <w:rPr>
                <w:rFonts w:ascii="Times New Roman" w:hAnsi="Times New Roman" w:cs="Times New Roman"/>
                <w:sz w:val="20"/>
                <w:szCs w:val="20"/>
              </w:rPr>
            </w:pPr>
            <w:r w:rsidRPr="00BB7F37">
              <w:rPr>
                <w:rFonts w:ascii="Times New Roman" w:hAnsi="Times New Roman" w:cs="Times New Roman" w:hint="eastAsia"/>
                <w:sz w:val="20"/>
                <w:szCs w:val="20"/>
              </w:rPr>
              <w:t>2</w:t>
            </w:r>
            <w:r w:rsidRPr="00BB7F37">
              <w:rPr>
                <w:rFonts w:ascii="Times New Roman" w:hAnsi="Times New Roman" w:cs="Times New Roman"/>
                <w:sz w:val="20"/>
                <w:szCs w:val="20"/>
              </w:rPr>
              <w:t>5</w:t>
            </w:r>
          </w:p>
        </w:tc>
        <w:tc>
          <w:tcPr>
            <w:tcW w:w="1560" w:type="dxa"/>
          </w:tcPr>
          <w:p w14:paraId="31583530" w14:textId="09E8F6F4" w:rsidR="000646B8" w:rsidRPr="00BB7F37" w:rsidRDefault="000646B8" w:rsidP="00425F9B">
            <w:pPr>
              <w:jc w:val="both"/>
              <w:rPr>
                <w:rFonts w:ascii="Times New Roman" w:hAnsi="Times New Roman" w:cs="Times New Roman"/>
                <w:sz w:val="20"/>
                <w:szCs w:val="20"/>
              </w:rPr>
            </w:pPr>
            <w:r w:rsidRPr="00BB7F37">
              <w:rPr>
                <w:rFonts w:ascii="Times New Roman" w:hAnsi="Times New Roman" w:cs="Times New Roman" w:hint="eastAsia"/>
                <w:sz w:val="20"/>
                <w:szCs w:val="20"/>
              </w:rPr>
              <w:t>9</w:t>
            </w:r>
            <w:r w:rsidRPr="00BB7F37">
              <w:rPr>
                <w:rFonts w:ascii="Times New Roman" w:hAnsi="Times New Roman" w:cs="Times New Roman"/>
                <w:sz w:val="20"/>
                <w:szCs w:val="20"/>
              </w:rPr>
              <w:t>0</w:t>
            </w:r>
          </w:p>
        </w:tc>
        <w:tc>
          <w:tcPr>
            <w:tcW w:w="1559" w:type="dxa"/>
          </w:tcPr>
          <w:p w14:paraId="28480CFD" w14:textId="4EE51AFB" w:rsidR="000646B8" w:rsidRPr="00BB7F37" w:rsidRDefault="000646B8" w:rsidP="00425F9B">
            <w:pPr>
              <w:jc w:val="both"/>
              <w:rPr>
                <w:rFonts w:ascii="Times New Roman" w:hAnsi="Times New Roman" w:cs="Times New Roman"/>
                <w:sz w:val="20"/>
                <w:szCs w:val="20"/>
              </w:rPr>
            </w:pPr>
            <w:r w:rsidRPr="00BB7F37">
              <w:rPr>
                <w:rFonts w:ascii="Times New Roman" w:hAnsi="Times New Roman" w:cs="Times New Roman" w:hint="eastAsia"/>
                <w:sz w:val="20"/>
                <w:szCs w:val="20"/>
              </w:rPr>
              <w:t>2</w:t>
            </w:r>
            <w:r w:rsidRPr="00BB7F37">
              <w:rPr>
                <w:rFonts w:ascii="Times New Roman" w:hAnsi="Times New Roman" w:cs="Times New Roman"/>
                <w:sz w:val="20"/>
                <w:szCs w:val="20"/>
              </w:rPr>
              <w:t>5</w:t>
            </w:r>
          </w:p>
        </w:tc>
      </w:tr>
      <w:tr w:rsidR="000646B8" w14:paraId="14A691DA" w14:textId="373EDA5A" w:rsidTr="000646B8">
        <w:trPr>
          <w:jc w:val="center"/>
        </w:trPr>
        <w:tc>
          <w:tcPr>
            <w:tcW w:w="928" w:type="dxa"/>
            <w:vMerge/>
          </w:tcPr>
          <w:p w14:paraId="635B6DD5" w14:textId="77777777" w:rsidR="000646B8" w:rsidRDefault="000646B8" w:rsidP="00425F9B">
            <w:pPr>
              <w:jc w:val="both"/>
              <w:rPr>
                <w:rFonts w:ascii="Times New Roman" w:hAnsi="Times New Roman" w:cs="Times New Roman"/>
                <w:sz w:val="20"/>
                <w:szCs w:val="20"/>
              </w:rPr>
            </w:pPr>
          </w:p>
        </w:tc>
        <w:tc>
          <w:tcPr>
            <w:tcW w:w="1572" w:type="dxa"/>
          </w:tcPr>
          <w:p w14:paraId="33BC6202" w14:textId="659BE6C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c>
          <w:tcPr>
            <w:tcW w:w="1560" w:type="dxa"/>
          </w:tcPr>
          <w:p w14:paraId="5119ABD9" w14:textId="4B12043A"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48C673C5" w14:textId="31D1808D"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0</w:t>
            </w:r>
          </w:p>
        </w:tc>
      </w:tr>
      <w:tr w:rsidR="000646B8" w14:paraId="05FDA601" w14:textId="463E09EC" w:rsidTr="000646B8">
        <w:trPr>
          <w:jc w:val="center"/>
        </w:trPr>
        <w:tc>
          <w:tcPr>
            <w:tcW w:w="928" w:type="dxa"/>
            <w:vMerge/>
          </w:tcPr>
          <w:p w14:paraId="1EA3F2B7" w14:textId="77777777" w:rsidR="000646B8" w:rsidRDefault="000646B8" w:rsidP="00425F9B">
            <w:pPr>
              <w:jc w:val="both"/>
              <w:rPr>
                <w:rFonts w:ascii="Times New Roman" w:hAnsi="Times New Roman" w:cs="Times New Roman"/>
                <w:sz w:val="20"/>
                <w:szCs w:val="20"/>
              </w:rPr>
            </w:pPr>
          </w:p>
        </w:tc>
        <w:tc>
          <w:tcPr>
            <w:tcW w:w="1572" w:type="dxa"/>
          </w:tcPr>
          <w:p w14:paraId="32211FBF" w14:textId="0678C65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c>
          <w:tcPr>
            <w:tcW w:w="1560" w:type="dxa"/>
          </w:tcPr>
          <w:p w14:paraId="6B6C479F" w14:textId="41B3BFA4"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3797325A" w14:textId="23127FCD"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r>
      <w:tr w:rsidR="000646B8" w14:paraId="27E740AE" w14:textId="4BEEEA46" w:rsidTr="000646B8">
        <w:trPr>
          <w:jc w:val="center"/>
        </w:trPr>
        <w:tc>
          <w:tcPr>
            <w:tcW w:w="928" w:type="dxa"/>
            <w:vMerge/>
          </w:tcPr>
          <w:p w14:paraId="04D52EA6" w14:textId="77777777" w:rsidR="000646B8" w:rsidRDefault="000646B8" w:rsidP="00425F9B">
            <w:pPr>
              <w:jc w:val="both"/>
              <w:rPr>
                <w:rFonts w:ascii="Times New Roman" w:hAnsi="Times New Roman" w:cs="Times New Roman"/>
                <w:sz w:val="20"/>
                <w:szCs w:val="20"/>
              </w:rPr>
            </w:pPr>
          </w:p>
        </w:tc>
        <w:tc>
          <w:tcPr>
            <w:tcW w:w="1572" w:type="dxa"/>
          </w:tcPr>
          <w:p w14:paraId="12964805" w14:textId="1D7E50DA"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c>
          <w:tcPr>
            <w:tcW w:w="1560" w:type="dxa"/>
          </w:tcPr>
          <w:p w14:paraId="2CA465E6" w14:textId="7C99676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6CB2CEE2" w14:textId="43B65AA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w:t>
            </w:r>
          </w:p>
        </w:tc>
      </w:tr>
      <w:tr w:rsidR="000646B8" w14:paraId="7A83A078" w14:textId="01B97365" w:rsidTr="000646B8">
        <w:trPr>
          <w:jc w:val="center"/>
        </w:trPr>
        <w:tc>
          <w:tcPr>
            <w:tcW w:w="928" w:type="dxa"/>
            <w:vMerge/>
          </w:tcPr>
          <w:p w14:paraId="1631CA78" w14:textId="77777777" w:rsidR="000646B8" w:rsidRDefault="000646B8" w:rsidP="00425F9B">
            <w:pPr>
              <w:jc w:val="both"/>
              <w:rPr>
                <w:rFonts w:ascii="Times New Roman" w:hAnsi="Times New Roman" w:cs="Times New Roman"/>
                <w:sz w:val="20"/>
                <w:szCs w:val="20"/>
              </w:rPr>
            </w:pPr>
          </w:p>
        </w:tc>
        <w:tc>
          <w:tcPr>
            <w:tcW w:w="1572" w:type="dxa"/>
          </w:tcPr>
          <w:p w14:paraId="33838347" w14:textId="3474E1DA"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c>
          <w:tcPr>
            <w:tcW w:w="1560" w:type="dxa"/>
          </w:tcPr>
          <w:p w14:paraId="4489F5CF" w14:textId="33228E4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559" w:type="dxa"/>
          </w:tcPr>
          <w:p w14:paraId="788D941F" w14:textId="5E0FEB8E"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5</w:t>
            </w:r>
          </w:p>
        </w:tc>
      </w:tr>
      <w:tr w:rsidR="000646B8" w14:paraId="5D50D616" w14:textId="29BAF22C" w:rsidTr="000646B8">
        <w:trPr>
          <w:jc w:val="center"/>
        </w:trPr>
        <w:tc>
          <w:tcPr>
            <w:tcW w:w="928" w:type="dxa"/>
            <w:vMerge/>
          </w:tcPr>
          <w:p w14:paraId="3B96D0F0" w14:textId="77777777" w:rsidR="000646B8" w:rsidRDefault="000646B8" w:rsidP="00425F9B">
            <w:pPr>
              <w:jc w:val="both"/>
              <w:rPr>
                <w:rFonts w:ascii="Times New Roman" w:hAnsi="Times New Roman" w:cs="Times New Roman"/>
                <w:sz w:val="20"/>
                <w:szCs w:val="20"/>
              </w:rPr>
            </w:pPr>
          </w:p>
        </w:tc>
        <w:tc>
          <w:tcPr>
            <w:tcW w:w="1572" w:type="dxa"/>
          </w:tcPr>
          <w:p w14:paraId="356565D6" w14:textId="1AA79726"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c>
          <w:tcPr>
            <w:tcW w:w="1560" w:type="dxa"/>
          </w:tcPr>
          <w:p w14:paraId="70DDA1BA" w14:textId="32B689D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251192FB" w14:textId="51A359F1"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r>
      <w:tr w:rsidR="000646B8" w14:paraId="13505780" w14:textId="29D0A6B3" w:rsidTr="000646B8">
        <w:trPr>
          <w:jc w:val="center"/>
        </w:trPr>
        <w:tc>
          <w:tcPr>
            <w:tcW w:w="928" w:type="dxa"/>
            <w:vMerge/>
          </w:tcPr>
          <w:p w14:paraId="0FCFC983" w14:textId="77777777" w:rsidR="000646B8" w:rsidRDefault="000646B8" w:rsidP="00425F9B">
            <w:pPr>
              <w:jc w:val="both"/>
              <w:rPr>
                <w:rFonts w:ascii="Times New Roman" w:hAnsi="Times New Roman" w:cs="Times New Roman"/>
                <w:sz w:val="20"/>
                <w:szCs w:val="20"/>
              </w:rPr>
            </w:pPr>
          </w:p>
        </w:tc>
        <w:tc>
          <w:tcPr>
            <w:tcW w:w="1572" w:type="dxa"/>
          </w:tcPr>
          <w:p w14:paraId="46EBA42A" w14:textId="393E0FC5"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2</w:t>
            </w:r>
            <w:r w:rsidRPr="00F12002">
              <w:rPr>
                <w:rFonts w:ascii="Times New Roman" w:hAnsi="Times New Roman" w:cs="Times New Roman"/>
                <w:sz w:val="20"/>
                <w:szCs w:val="20"/>
                <w:highlight w:val="green"/>
              </w:rPr>
              <w:t>0</w:t>
            </w:r>
          </w:p>
        </w:tc>
        <w:tc>
          <w:tcPr>
            <w:tcW w:w="1560" w:type="dxa"/>
          </w:tcPr>
          <w:p w14:paraId="64E181FD" w14:textId="53DEBA28"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8</w:t>
            </w:r>
            <w:r w:rsidRPr="00F12002">
              <w:rPr>
                <w:rFonts w:ascii="Times New Roman" w:hAnsi="Times New Roman" w:cs="Times New Roman"/>
                <w:sz w:val="20"/>
                <w:szCs w:val="20"/>
                <w:highlight w:val="green"/>
              </w:rPr>
              <w:t>0</w:t>
            </w:r>
          </w:p>
        </w:tc>
        <w:tc>
          <w:tcPr>
            <w:tcW w:w="1559" w:type="dxa"/>
          </w:tcPr>
          <w:p w14:paraId="79D3C9AB" w14:textId="5F78ADA9" w:rsidR="000646B8" w:rsidRDefault="000646B8" w:rsidP="00425F9B">
            <w:pPr>
              <w:jc w:val="both"/>
              <w:rPr>
                <w:rFonts w:ascii="Times New Roman" w:hAnsi="Times New Roman" w:cs="Times New Roman"/>
                <w:sz w:val="20"/>
                <w:szCs w:val="20"/>
              </w:rPr>
            </w:pPr>
            <w:r w:rsidRPr="00F12002">
              <w:rPr>
                <w:rFonts w:ascii="Times New Roman" w:hAnsi="Times New Roman" w:cs="Times New Roman" w:hint="eastAsia"/>
                <w:sz w:val="20"/>
                <w:szCs w:val="20"/>
                <w:highlight w:val="green"/>
              </w:rPr>
              <w:t>4</w:t>
            </w:r>
            <w:r w:rsidRPr="00F12002">
              <w:rPr>
                <w:rFonts w:ascii="Times New Roman" w:hAnsi="Times New Roman" w:cs="Times New Roman"/>
                <w:sz w:val="20"/>
                <w:szCs w:val="20"/>
                <w:highlight w:val="green"/>
              </w:rPr>
              <w:t>0</w:t>
            </w:r>
          </w:p>
        </w:tc>
      </w:tr>
      <w:tr w:rsidR="000646B8" w14:paraId="02531188" w14:textId="1064032B" w:rsidTr="000646B8">
        <w:trPr>
          <w:jc w:val="center"/>
        </w:trPr>
        <w:tc>
          <w:tcPr>
            <w:tcW w:w="928" w:type="dxa"/>
            <w:vMerge/>
          </w:tcPr>
          <w:p w14:paraId="19773A35" w14:textId="77777777" w:rsidR="000646B8" w:rsidRDefault="000646B8" w:rsidP="00425F9B">
            <w:pPr>
              <w:jc w:val="both"/>
              <w:rPr>
                <w:rFonts w:ascii="Times New Roman" w:hAnsi="Times New Roman" w:cs="Times New Roman"/>
                <w:sz w:val="20"/>
                <w:szCs w:val="20"/>
              </w:rPr>
            </w:pPr>
          </w:p>
        </w:tc>
        <w:tc>
          <w:tcPr>
            <w:tcW w:w="1572" w:type="dxa"/>
          </w:tcPr>
          <w:p w14:paraId="4CFF35B8" w14:textId="0706FD9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c>
          <w:tcPr>
            <w:tcW w:w="1560" w:type="dxa"/>
          </w:tcPr>
          <w:p w14:paraId="77F14AB3" w14:textId="5598905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2F300013" w14:textId="0214B30F"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r>
      <w:tr w:rsidR="000646B8" w14:paraId="3A909F64" w14:textId="397A05AE" w:rsidTr="000646B8">
        <w:trPr>
          <w:jc w:val="center"/>
        </w:trPr>
        <w:tc>
          <w:tcPr>
            <w:tcW w:w="928" w:type="dxa"/>
            <w:vMerge/>
          </w:tcPr>
          <w:p w14:paraId="355F39B8" w14:textId="77777777" w:rsidR="000646B8" w:rsidRDefault="000646B8" w:rsidP="00425F9B">
            <w:pPr>
              <w:jc w:val="both"/>
              <w:rPr>
                <w:rFonts w:ascii="Times New Roman" w:hAnsi="Times New Roman" w:cs="Times New Roman"/>
                <w:sz w:val="20"/>
                <w:szCs w:val="20"/>
              </w:rPr>
            </w:pPr>
          </w:p>
        </w:tc>
        <w:tc>
          <w:tcPr>
            <w:tcW w:w="1572" w:type="dxa"/>
          </w:tcPr>
          <w:p w14:paraId="60773A3B" w14:textId="0F5D2AF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c>
          <w:tcPr>
            <w:tcW w:w="1560" w:type="dxa"/>
          </w:tcPr>
          <w:p w14:paraId="662E3E9D" w14:textId="41BA2A6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3D97BB9F" w14:textId="55C325C8"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r>
      <w:tr w:rsidR="000646B8" w14:paraId="36FAD446" w14:textId="2D6D5219" w:rsidTr="000646B8">
        <w:trPr>
          <w:jc w:val="center"/>
        </w:trPr>
        <w:tc>
          <w:tcPr>
            <w:tcW w:w="928" w:type="dxa"/>
            <w:vMerge/>
          </w:tcPr>
          <w:p w14:paraId="2C9B9B29" w14:textId="77777777" w:rsidR="000646B8" w:rsidRDefault="000646B8" w:rsidP="00425F9B">
            <w:pPr>
              <w:jc w:val="both"/>
              <w:rPr>
                <w:rFonts w:ascii="Times New Roman" w:hAnsi="Times New Roman" w:cs="Times New Roman"/>
                <w:sz w:val="20"/>
                <w:szCs w:val="20"/>
              </w:rPr>
            </w:pPr>
          </w:p>
        </w:tc>
        <w:tc>
          <w:tcPr>
            <w:tcW w:w="1572" w:type="dxa"/>
          </w:tcPr>
          <w:p w14:paraId="351D158C" w14:textId="4F265C0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c>
          <w:tcPr>
            <w:tcW w:w="1560" w:type="dxa"/>
          </w:tcPr>
          <w:p w14:paraId="7E8EA779" w14:textId="16F52686"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512FDC47" w14:textId="3C40468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r>
      <w:tr w:rsidR="000646B8" w14:paraId="151C4240" w14:textId="74F5EB9A" w:rsidTr="000646B8">
        <w:trPr>
          <w:jc w:val="center"/>
        </w:trPr>
        <w:tc>
          <w:tcPr>
            <w:tcW w:w="928" w:type="dxa"/>
            <w:vMerge/>
          </w:tcPr>
          <w:p w14:paraId="18650120" w14:textId="77777777" w:rsidR="000646B8" w:rsidRDefault="000646B8" w:rsidP="00425F9B">
            <w:pPr>
              <w:jc w:val="both"/>
              <w:rPr>
                <w:rFonts w:ascii="Times New Roman" w:hAnsi="Times New Roman" w:cs="Times New Roman"/>
                <w:sz w:val="20"/>
                <w:szCs w:val="20"/>
              </w:rPr>
            </w:pPr>
          </w:p>
        </w:tc>
        <w:tc>
          <w:tcPr>
            <w:tcW w:w="1572" w:type="dxa"/>
          </w:tcPr>
          <w:p w14:paraId="549ED5EC" w14:textId="67C65FA1"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c>
          <w:tcPr>
            <w:tcW w:w="1560" w:type="dxa"/>
          </w:tcPr>
          <w:p w14:paraId="5CF3ED0E" w14:textId="7075D359"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28BF5788" w14:textId="5D96350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0</w:t>
            </w:r>
          </w:p>
        </w:tc>
      </w:tr>
      <w:tr w:rsidR="000646B8" w14:paraId="3E293C17" w14:textId="09A936C4" w:rsidTr="000646B8">
        <w:trPr>
          <w:jc w:val="center"/>
        </w:trPr>
        <w:tc>
          <w:tcPr>
            <w:tcW w:w="928" w:type="dxa"/>
            <w:vMerge/>
          </w:tcPr>
          <w:p w14:paraId="7E702328" w14:textId="77777777" w:rsidR="000646B8" w:rsidRDefault="000646B8" w:rsidP="00425F9B">
            <w:pPr>
              <w:jc w:val="both"/>
              <w:rPr>
                <w:rFonts w:ascii="Times New Roman" w:hAnsi="Times New Roman" w:cs="Times New Roman"/>
                <w:sz w:val="20"/>
                <w:szCs w:val="20"/>
              </w:rPr>
            </w:pPr>
          </w:p>
        </w:tc>
        <w:tc>
          <w:tcPr>
            <w:tcW w:w="1572" w:type="dxa"/>
          </w:tcPr>
          <w:p w14:paraId="421A98D5" w14:textId="52080314"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c>
          <w:tcPr>
            <w:tcW w:w="1560" w:type="dxa"/>
          </w:tcPr>
          <w:p w14:paraId="0C27F35A" w14:textId="4E3F9DC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559" w:type="dxa"/>
          </w:tcPr>
          <w:p w14:paraId="0B39706A" w14:textId="6C6F03BD"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5</w:t>
            </w:r>
          </w:p>
        </w:tc>
      </w:tr>
      <w:tr w:rsidR="000646B8" w14:paraId="73967FA5" w14:textId="05F16815" w:rsidTr="000646B8">
        <w:trPr>
          <w:jc w:val="center"/>
        </w:trPr>
        <w:tc>
          <w:tcPr>
            <w:tcW w:w="928" w:type="dxa"/>
            <w:vMerge/>
          </w:tcPr>
          <w:p w14:paraId="08E51940" w14:textId="77777777" w:rsidR="000646B8" w:rsidRDefault="000646B8" w:rsidP="00425F9B">
            <w:pPr>
              <w:jc w:val="both"/>
              <w:rPr>
                <w:rFonts w:ascii="Times New Roman" w:hAnsi="Times New Roman" w:cs="Times New Roman"/>
                <w:sz w:val="20"/>
                <w:szCs w:val="20"/>
              </w:rPr>
            </w:pPr>
          </w:p>
        </w:tc>
        <w:tc>
          <w:tcPr>
            <w:tcW w:w="1572" w:type="dxa"/>
          </w:tcPr>
          <w:p w14:paraId="1334020D" w14:textId="232DE536"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c>
          <w:tcPr>
            <w:tcW w:w="1560" w:type="dxa"/>
          </w:tcPr>
          <w:p w14:paraId="2C5F1176" w14:textId="5977F9C6"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559" w:type="dxa"/>
          </w:tcPr>
          <w:p w14:paraId="78F4B7CE" w14:textId="231A782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r>
      <w:tr w:rsidR="000646B8" w14:paraId="32D7C996" w14:textId="4863A312" w:rsidTr="000646B8">
        <w:trPr>
          <w:jc w:val="center"/>
        </w:trPr>
        <w:tc>
          <w:tcPr>
            <w:tcW w:w="928" w:type="dxa"/>
            <w:vMerge/>
          </w:tcPr>
          <w:p w14:paraId="63925E18" w14:textId="77777777" w:rsidR="000646B8" w:rsidRDefault="000646B8" w:rsidP="00425F9B">
            <w:pPr>
              <w:jc w:val="both"/>
              <w:rPr>
                <w:rFonts w:ascii="Times New Roman" w:hAnsi="Times New Roman" w:cs="Times New Roman"/>
                <w:sz w:val="20"/>
                <w:szCs w:val="20"/>
              </w:rPr>
            </w:pPr>
          </w:p>
        </w:tc>
        <w:tc>
          <w:tcPr>
            <w:tcW w:w="1572" w:type="dxa"/>
          </w:tcPr>
          <w:p w14:paraId="12ED1B1E" w14:textId="18FBFBA2"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c>
          <w:tcPr>
            <w:tcW w:w="1560" w:type="dxa"/>
          </w:tcPr>
          <w:p w14:paraId="3078CB42" w14:textId="5AD1FF81"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559" w:type="dxa"/>
          </w:tcPr>
          <w:p w14:paraId="2706DE06" w14:textId="5569EAB3"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r>
      <w:tr w:rsidR="000646B8" w14:paraId="109410EB" w14:textId="443D2DD4" w:rsidTr="000646B8">
        <w:trPr>
          <w:jc w:val="center"/>
        </w:trPr>
        <w:tc>
          <w:tcPr>
            <w:tcW w:w="928" w:type="dxa"/>
            <w:vMerge/>
          </w:tcPr>
          <w:p w14:paraId="208DC1B4" w14:textId="77777777" w:rsidR="000646B8" w:rsidRDefault="000646B8" w:rsidP="00425F9B">
            <w:pPr>
              <w:jc w:val="both"/>
              <w:rPr>
                <w:rFonts w:ascii="Times New Roman" w:hAnsi="Times New Roman" w:cs="Times New Roman"/>
                <w:sz w:val="20"/>
                <w:szCs w:val="20"/>
              </w:rPr>
            </w:pPr>
          </w:p>
        </w:tc>
        <w:tc>
          <w:tcPr>
            <w:tcW w:w="1572" w:type="dxa"/>
          </w:tcPr>
          <w:p w14:paraId="0C470CE5" w14:textId="738F4EA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c>
          <w:tcPr>
            <w:tcW w:w="1560" w:type="dxa"/>
          </w:tcPr>
          <w:p w14:paraId="01FA0935" w14:textId="7E947CB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559" w:type="dxa"/>
          </w:tcPr>
          <w:p w14:paraId="4DCEADEA" w14:textId="53997163"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r>
      <w:tr w:rsidR="000646B8" w14:paraId="766FF8C9" w14:textId="6B323D10" w:rsidTr="000646B8">
        <w:trPr>
          <w:jc w:val="center"/>
        </w:trPr>
        <w:tc>
          <w:tcPr>
            <w:tcW w:w="928" w:type="dxa"/>
            <w:vMerge/>
          </w:tcPr>
          <w:p w14:paraId="7BE7D825" w14:textId="77777777" w:rsidR="000646B8" w:rsidRDefault="000646B8" w:rsidP="00425F9B">
            <w:pPr>
              <w:jc w:val="both"/>
              <w:rPr>
                <w:rFonts w:ascii="Times New Roman" w:hAnsi="Times New Roman" w:cs="Times New Roman"/>
                <w:sz w:val="20"/>
                <w:szCs w:val="20"/>
              </w:rPr>
            </w:pPr>
          </w:p>
        </w:tc>
        <w:tc>
          <w:tcPr>
            <w:tcW w:w="1572" w:type="dxa"/>
          </w:tcPr>
          <w:p w14:paraId="022989C7" w14:textId="6ED90D6C"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c>
          <w:tcPr>
            <w:tcW w:w="1560" w:type="dxa"/>
          </w:tcPr>
          <w:p w14:paraId="6071EB89" w14:textId="37F61C10"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559" w:type="dxa"/>
          </w:tcPr>
          <w:p w14:paraId="5B7DA8E7" w14:textId="7955EBAE"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0</w:t>
            </w:r>
          </w:p>
        </w:tc>
      </w:tr>
      <w:tr w:rsidR="000646B8" w14:paraId="274A7932" w14:textId="7D66DCA5" w:rsidTr="000646B8">
        <w:trPr>
          <w:jc w:val="center"/>
        </w:trPr>
        <w:tc>
          <w:tcPr>
            <w:tcW w:w="928" w:type="dxa"/>
            <w:vMerge/>
          </w:tcPr>
          <w:p w14:paraId="1DB0E33F" w14:textId="77777777" w:rsidR="000646B8" w:rsidRDefault="000646B8" w:rsidP="00425F9B">
            <w:pPr>
              <w:jc w:val="both"/>
              <w:rPr>
                <w:rFonts w:ascii="Times New Roman" w:hAnsi="Times New Roman" w:cs="Times New Roman"/>
                <w:sz w:val="20"/>
                <w:szCs w:val="20"/>
              </w:rPr>
            </w:pPr>
          </w:p>
        </w:tc>
        <w:tc>
          <w:tcPr>
            <w:tcW w:w="1572" w:type="dxa"/>
          </w:tcPr>
          <w:p w14:paraId="5EFF2383" w14:textId="5D42661F"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c>
          <w:tcPr>
            <w:tcW w:w="1560" w:type="dxa"/>
          </w:tcPr>
          <w:p w14:paraId="15F69730" w14:textId="0D0FF506"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559" w:type="dxa"/>
          </w:tcPr>
          <w:p w14:paraId="7D244038" w14:textId="5E0986B4"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2</w:t>
            </w:r>
            <w:r>
              <w:rPr>
                <w:rFonts w:ascii="Times New Roman" w:hAnsi="Times New Roman" w:cs="Times New Roman"/>
                <w:sz w:val="20"/>
                <w:szCs w:val="20"/>
              </w:rPr>
              <w:t>5</w:t>
            </w:r>
          </w:p>
        </w:tc>
      </w:tr>
      <w:tr w:rsidR="000646B8" w14:paraId="34F9198E" w14:textId="1AE25E8B" w:rsidTr="000646B8">
        <w:trPr>
          <w:jc w:val="center"/>
        </w:trPr>
        <w:tc>
          <w:tcPr>
            <w:tcW w:w="928" w:type="dxa"/>
            <w:vMerge/>
          </w:tcPr>
          <w:p w14:paraId="37772244" w14:textId="77777777" w:rsidR="000646B8" w:rsidRDefault="000646B8" w:rsidP="00425F9B">
            <w:pPr>
              <w:jc w:val="both"/>
              <w:rPr>
                <w:rFonts w:ascii="Times New Roman" w:hAnsi="Times New Roman" w:cs="Times New Roman"/>
                <w:sz w:val="20"/>
                <w:szCs w:val="20"/>
              </w:rPr>
            </w:pPr>
          </w:p>
        </w:tc>
        <w:tc>
          <w:tcPr>
            <w:tcW w:w="1572" w:type="dxa"/>
          </w:tcPr>
          <w:p w14:paraId="5B71B3CF" w14:textId="44EC6E4F"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c>
          <w:tcPr>
            <w:tcW w:w="1560" w:type="dxa"/>
          </w:tcPr>
          <w:p w14:paraId="5CD1A93A" w14:textId="5DB5A7FB"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c>
          <w:tcPr>
            <w:tcW w:w="1559" w:type="dxa"/>
          </w:tcPr>
          <w:p w14:paraId="617B775E" w14:textId="35183CD7"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r>
      <w:tr w:rsidR="000646B8" w14:paraId="3B6AA00C" w14:textId="5082D8FC" w:rsidTr="000646B8">
        <w:trPr>
          <w:jc w:val="center"/>
        </w:trPr>
        <w:tc>
          <w:tcPr>
            <w:tcW w:w="928" w:type="dxa"/>
            <w:vMerge/>
          </w:tcPr>
          <w:p w14:paraId="4A00A3F9" w14:textId="77777777" w:rsidR="000646B8" w:rsidRDefault="000646B8" w:rsidP="00425F9B">
            <w:pPr>
              <w:jc w:val="both"/>
              <w:rPr>
                <w:rFonts w:ascii="Times New Roman" w:hAnsi="Times New Roman" w:cs="Times New Roman"/>
                <w:sz w:val="20"/>
                <w:szCs w:val="20"/>
              </w:rPr>
            </w:pPr>
          </w:p>
        </w:tc>
        <w:tc>
          <w:tcPr>
            <w:tcW w:w="1572" w:type="dxa"/>
          </w:tcPr>
          <w:p w14:paraId="48DDCFC9" w14:textId="64155DAE"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c>
          <w:tcPr>
            <w:tcW w:w="1560" w:type="dxa"/>
          </w:tcPr>
          <w:p w14:paraId="67ECB7C7" w14:textId="6E845832"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c>
          <w:tcPr>
            <w:tcW w:w="1559" w:type="dxa"/>
          </w:tcPr>
          <w:p w14:paraId="6DB3F868" w14:textId="289A5CD8" w:rsidR="000646B8" w:rsidRDefault="000646B8" w:rsidP="00425F9B">
            <w:pPr>
              <w:jc w:val="both"/>
              <w:rPr>
                <w:rFonts w:ascii="Times New Roman" w:hAnsi="Times New Roman" w:cs="Times New Roman"/>
                <w:sz w:val="20"/>
                <w:szCs w:val="20"/>
              </w:rPr>
            </w:pPr>
            <w:r>
              <w:rPr>
                <w:rFonts w:ascii="Times New Roman" w:hAnsi="Times New Roman" w:cs="Times New Roman"/>
                <w:sz w:val="20"/>
                <w:szCs w:val="20"/>
              </w:rPr>
              <w:t>40</w:t>
            </w:r>
          </w:p>
        </w:tc>
      </w:tr>
      <w:tr w:rsidR="000646B8" w14:paraId="6F2D78E9" w14:textId="7BA39EBB" w:rsidTr="000646B8">
        <w:trPr>
          <w:jc w:val="center"/>
        </w:trPr>
        <w:tc>
          <w:tcPr>
            <w:tcW w:w="928" w:type="dxa"/>
            <w:vMerge/>
          </w:tcPr>
          <w:p w14:paraId="29FE6F2E" w14:textId="77777777" w:rsidR="000646B8" w:rsidRDefault="000646B8" w:rsidP="00425F9B">
            <w:pPr>
              <w:jc w:val="both"/>
              <w:rPr>
                <w:rFonts w:ascii="Times New Roman" w:hAnsi="Times New Roman" w:cs="Times New Roman"/>
                <w:sz w:val="20"/>
                <w:szCs w:val="20"/>
              </w:rPr>
            </w:pPr>
          </w:p>
        </w:tc>
        <w:tc>
          <w:tcPr>
            <w:tcW w:w="1572" w:type="dxa"/>
          </w:tcPr>
          <w:p w14:paraId="44242221" w14:textId="0D89D1CE"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5</w:t>
            </w:r>
          </w:p>
        </w:tc>
        <w:tc>
          <w:tcPr>
            <w:tcW w:w="1560" w:type="dxa"/>
          </w:tcPr>
          <w:p w14:paraId="3694F80E" w14:textId="731F883D"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c>
          <w:tcPr>
            <w:tcW w:w="1559" w:type="dxa"/>
          </w:tcPr>
          <w:p w14:paraId="395242BA" w14:textId="7906E5B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3</w:t>
            </w:r>
            <w:r>
              <w:rPr>
                <w:rFonts w:ascii="Times New Roman" w:hAnsi="Times New Roman" w:cs="Times New Roman"/>
                <w:sz w:val="20"/>
                <w:szCs w:val="20"/>
              </w:rPr>
              <w:t>5</w:t>
            </w:r>
          </w:p>
        </w:tc>
      </w:tr>
      <w:tr w:rsidR="000646B8" w14:paraId="5C5307D6" w14:textId="5208804E" w:rsidTr="000646B8">
        <w:trPr>
          <w:jc w:val="center"/>
        </w:trPr>
        <w:tc>
          <w:tcPr>
            <w:tcW w:w="928" w:type="dxa"/>
            <w:vMerge/>
          </w:tcPr>
          <w:p w14:paraId="69C76397" w14:textId="77777777" w:rsidR="000646B8" w:rsidRDefault="000646B8" w:rsidP="00425F9B">
            <w:pPr>
              <w:jc w:val="both"/>
              <w:rPr>
                <w:rFonts w:ascii="Times New Roman" w:hAnsi="Times New Roman" w:cs="Times New Roman"/>
                <w:sz w:val="20"/>
                <w:szCs w:val="20"/>
              </w:rPr>
            </w:pPr>
          </w:p>
        </w:tc>
        <w:tc>
          <w:tcPr>
            <w:tcW w:w="1572" w:type="dxa"/>
          </w:tcPr>
          <w:p w14:paraId="1E0AAC80" w14:textId="6DE3AAD2" w:rsidR="000646B8" w:rsidRDefault="000646B8" w:rsidP="00425F9B">
            <w:pPr>
              <w:jc w:val="both"/>
              <w:rPr>
                <w:rFonts w:ascii="Times New Roman" w:hAnsi="Times New Roman" w:cs="Times New Roman"/>
                <w:sz w:val="20"/>
                <w:szCs w:val="20"/>
              </w:rPr>
            </w:pPr>
            <w:r w:rsidRPr="00CA3982">
              <w:rPr>
                <w:rFonts w:ascii="Times New Roman" w:hAnsi="Times New Roman" w:cs="Times New Roman" w:hint="eastAsia"/>
                <w:sz w:val="20"/>
                <w:szCs w:val="20"/>
              </w:rPr>
              <w:t>4</w:t>
            </w:r>
            <w:r w:rsidRPr="00CA3982">
              <w:rPr>
                <w:rFonts w:ascii="Times New Roman" w:hAnsi="Times New Roman" w:cs="Times New Roman"/>
                <w:sz w:val="20"/>
                <w:szCs w:val="20"/>
              </w:rPr>
              <w:t>5</w:t>
            </w:r>
          </w:p>
        </w:tc>
        <w:tc>
          <w:tcPr>
            <w:tcW w:w="1560" w:type="dxa"/>
          </w:tcPr>
          <w:p w14:paraId="05317C6E" w14:textId="6A85BB75" w:rsidR="000646B8" w:rsidRDefault="000646B8" w:rsidP="00425F9B">
            <w:pPr>
              <w:jc w:val="both"/>
              <w:rPr>
                <w:rFonts w:ascii="Times New Roman" w:hAnsi="Times New Roman" w:cs="Times New Roman"/>
                <w:sz w:val="20"/>
                <w:szCs w:val="20"/>
              </w:rPr>
            </w:pPr>
            <w:r>
              <w:rPr>
                <w:rFonts w:ascii="Times New Roman" w:hAnsi="Times New Roman" w:cs="Times New Roman" w:hint="eastAsia"/>
                <w:sz w:val="20"/>
                <w:szCs w:val="20"/>
              </w:rPr>
              <w:t>5</w:t>
            </w:r>
            <w:r>
              <w:rPr>
                <w:rFonts w:ascii="Times New Roman" w:hAnsi="Times New Roman" w:cs="Times New Roman"/>
                <w:sz w:val="20"/>
                <w:szCs w:val="20"/>
              </w:rPr>
              <w:t>0</w:t>
            </w:r>
          </w:p>
        </w:tc>
        <w:tc>
          <w:tcPr>
            <w:tcW w:w="1559" w:type="dxa"/>
          </w:tcPr>
          <w:p w14:paraId="7F7F6B5F" w14:textId="7A81DEBA" w:rsidR="000646B8" w:rsidRDefault="000646B8" w:rsidP="00425F9B">
            <w:pPr>
              <w:jc w:val="both"/>
              <w:rPr>
                <w:rFonts w:ascii="Times New Roman" w:hAnsi="Times New Roman" w:cs="Times New Roman"/>
                <w:sz w:val="20"/>
                <w:szCs w:val="20"/>
              </w:rPr>
            </w:pPr>
            <w:r w:rsidRPr="00CA3982">
              <w:rPr>
                <w:rFonts w:ascii="Times New Roman" w:hAnsi="Times New Roman" w:cs="Times New Roman" w:hint="eastAsia"/>
                <w:sz w:val="20"/>
                <w:szCs w:val="20"/>
              </w:rPr>
              <w:t>4</w:t>
            </w:r>
            <w:r w:rsidRPr="00CA3982">
              <w:rPr>
                <w:rFonts w:ascii="Times New Roman" w:hAnsi="Times New Roman" w:cs="Times New Roman"/>
                <w:sz w:val="20"/>
                <w:szCs w:val="20"/>
              </w:rPr>
              <w:t>5</w:t>
            </w:r>
          </w:p>
        </w:tc>
      </w:tr>
    </w:tbl>
    <w:p w14:paraId="1CAF18F5" w14:textId="6059ACB5" w:rsidR="00D7788D" w:rsidRDefault="00D7788D" w:rsidP="00CD1B5C">
      <w:pPr>
        <w:jc w:val="both"/>
        <w:rPr>
          <w:rFonts w:ascii="Times New Roman" w:hAnsi="Times New Roman" w:cs="Times New Roman"/>
          <w:sz w:val="20"/>
          <w:szCs w:val="20"/>
        </w:rPr>
      </w:pPr>
    </w:p>
    <w:p w14:paraId="4C11D923" w14:textId="2CBDF2D5" w:rsidR="000B742A" w:rsidRDefault="000B742A" w:rsidP="00CD1B5C">
      <w:pPr>
        <w:jc w:val="both"/>
        <w:rPr>
          <w:rFonts w:ascii="Times New Roman" w:hAnsi="Times New Roman" w:cs="Times New Roman"/>
          <w:sz w:val="20"/>
          <w:szCs w:val="20"/>
        </w:rPr>
      </w:pPr>
      <w:r w:rsidRPr="000B742A">
        <w:rPr>
          <w:rFonts w:ascii="Times New Roman" w:hAnsi="Times New Roman" w:cs="Times New Roman" w:hint="eastAsia"/>
          <w:b/>
          <w:bCs/>
          <w:sz w:val="20"/>
          <w:szCs w:val="20"/>
        </w:rPr>
        <w:t>T</w:t>
      </w:r>
      <w:r w:rsidRPr="000B742A">
        <w:rPr>
          <w:rFonts w:ascii="Times New Roman" w:hAnsi="Times New Roman" w:cs="Times New Roman"/>
          <w:b/>
          <w:bCs/>
          <w:sz w:val="20"/>
          <w:szCs w:val="20"/>
        </w:rPr>
        <w:t>he legacy networks</w:t>
      </w:r>
      <w:r>
        <w:rPr>
          <w:rFonts w:ascii="Times New Roman" w:hAnsi="Times New Roman" w:cs="Times New Roman"/>
          <w:sz w:val="20"/>
          <w:szCs w:val="20"/>
        </w:rPr>
        <w:t xml:space="preserve"> could still configure </w:t>
      </w:r>
      <w:r w:rsidR="000B65DA">
        <w:rPr>
          <w:rFonts w:ascii="Times New Roman" w:hAnsi="Times New Roman" w:cs="Times New Roman"/>
          <w:sz w:val="20"/>
          <w:szCs w:val="20"/>
        </w:rPr>
        <w:t>3</w:t>
      </w:r>
      <w:r>
        <w:rPr>
          <w:rFonts w:ascii="Times New Roman" w:hAnsi="Times New Roman" w:cs="Times New Roman"/>
          <w:sz w:val="20"/>
          <w:szCs w:val="20"/>
        </w:rPr>
        <w:t xml:space="preserve"> channel bandwidth combinations</w:t>
      </w:r>
      <w:r w:rsidR="000C2773">
        <w:rPr>
          <w:rFonts w:ascii="Times New Roman" w:hAnsi="Times New Roman" w:cs="Times New Roman"/>
          <w:sz w:val="20"/>
          <w:szCs w:val="20"/>
        </w:rPr>
        <w:t xml:space="preserve"> (the </w:t>
      </w:r>
      <w:r w:rsidR="001349C3">
        <w:rPr>
          <w:rFonts w:ascii="Times New Roman" w:hAnsi="Times New Roman" w:cs="Times New Roman"/>
          <w:sz w:val="20"/>
          <w:szCs w:val="20"/>
        </w:rPr>
        <w:t xml:space="preserve">ones </w:t>
      </w:r>
      <w:r w:rsidR="000C2773">
        <w:rPr>
          <w:rFonts w:ascii="Times New Roman" w:hAnsi="Times New Roman" w:cs="Times New Roman"/>
          <w:sz w:val="20"/>
          <w:szCs w:val="20"/>
        </w:rPr>
        <w:t xml:space="preserve">high-lighted </w:t>
      </w:r>
      <w:r w:rsidR="001349C3">
        <w:rPr>
          <w:rFonts w:ascii="Times New Roman" w:hAnsi="Times New Roman" w:cs="Times New Roman"/>
          <w:sz w:val="20"/>
          <w:szCs w:val="20"/>
        </w:rPr>
        <w:t>in green</w:t>
      </w:r>
      <w:r w:rsidR="000C2773">
        <w:rPr>
          <w:rFonts w:ascii="Times New Roman" w:hAnsi="Times New Roman" w:cs="Times New Roman"/>
          <w:sz w:val="20"/>
          <w:szCs w:val="20"/>
        </w:rPr>
        <w:t>)</w:t>
      </w:r>
      <w:r w:rsidR="00921983">
        <w:rPr>
          <w:rFonts w:ascii="Times New Roman" w:hAnsi="Times New Roman" w:cs="Times New Roman" w:hint="eastAsia"/>
          <w:sz w:val="20"/>
          <w:szCs w:val="20"/>
        </w:rPr>
        <w:t xml:space="preserve"> o</w:t>
      </w:r>
      <w:r w:rsidR="00921983">
        <w:rPr>
          <w:rFonts w:ascii="Times New Roman" w:hAnsi="Times New Roman" w:cs="Times New Roman"/>
          <w:sz w:val="20"/>
          <w:szCs w:val="20"/>
        </w:rPr>
        <w:t xml:space="preserve">f </w:t>
      </w:r>
      <w:r w:rsidR="001D131C">
        <w:rPr>
          <w:rFonts w:ascii="Times New Roman" w:hAnsi="Times New Roman" w:cs="Times New Roman"/>
          <w:sz w:val="20"/>
          <w:szCs w:val="20"/>
        </w:rPr>
        <w:t xml:space="preserve">BCS0 </w:t>
      </w:r>
      <w:r>
        <w:rPr>
          <w:rFonts w:ascii="Times New Roman" w:hAnsi="Times New Roman" w:cs="Times New Roman"/>
          <w:sz w:val="20"/>
          <w:szCs w:val="20"/>
        </w:rPr>
        <w:t>for the UE. None of them exceeds the maximum aggregated bandwidth limitation.</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For </w:t>
      </w:r>
      <w:r w:rsidRPr="00850D90">
        <w:rPr>
          <w:rFonts w:ascii="Times New Roman" w:hAnsi="Times New Roman" w:cs="Times New Roman"/>
          <w:b/>
          <w:bCs/>
          <w:sz w:val="20"/>
          <w:szCs w:val="20"/>
        </w:rPr>
        <w:t>the upgraded networks</w:t>
      </w:r>
      <w:r>
        <w:rPr>
          <w:rFonts w:ascii="Times New Roman" w:hAnsi="Times New Roman" w:cs="Times New Roman"/>
          <w:sz w:val="20"/>
          <w:szCs w:val="20"/>
        </w:rPr>
        <w:t xml:space="preserve"> </w:t>
      </w:r>
      <w:r w:rsidR="000646B8">
        <w:rPr>
          <w:rFonts w:ascii="Times New Roman" w:hAnsi="Times New Roman" w:cs="Times New Roman"/>
          <w:sz w:val="20"/>
          <w:szCs w:val="20"/>
        </w:rPr>
        <w:t xml:space="preserve">and </w:t>
      </w:r>
      <w:r w:rsidR="000646B8" w:rsidRPr="000646B8">
        <w:rPr>
          <w:rFonts w:ascii="Times New Roman" w:hAnsi="Times New Roman" w:cs="Times New Roman"/>
          <w:b/>
          <w:bCs/>
          <w:sz w:val="20"/>
          <w:szCs w:val="20"/>
        </w:rPr>
        <w:t>the new networks</w:t>
      </w:r>
      <w:r w:rsidR="000646B8">
        <w:rPr>
          <w:rFonts w:ascii="Times New Roman" w:hAnsi="Times New Roman" w:cs="Times New Roman"/>
          <w:sz w:val="20"/>
          <w:szCs w:val="20"/>
        </w:rPr>
        <w:t xml:space="preserve">, </w:t>
      </w:r>
      <w:r>
        <w:rPr>
          <w:rFonts w:ascii="Times New Roman" w:hAnsi="Times New Roman" w:cs="Times New Roman"/>
          <w:sz w:val="20"/>
          <w:szCs w:val="20"/>
        </w:rPr>
        <w:t xml:space="preserve">all channel bandwidth combinations in the </w:t>
      </w:r>
      <w:r w:rsidRPr="000C2773">
        <w:rPr>
          <w:rFonts w:ascii="Times New Roman" w:hAnsi="Times New Roman" w:cs="Times New Roman"/>
          <w:b/>
          <w:bCs/>
          <w:sz w:val="20"/>
          <w:szCs w:val="20"/>
        </w:rPr>
        <w:t xml:space="preserve">Table </w:t>
      </w:r>
      <w:r w:rsidR="000646B8">
        <w:rPr>
          <w:rFonts w:ascii="Times New Roman" w:hAnsi="Times New Roman" w:cs="Times New Roman"/>
          <w:b/>
          <w:bCs/>
          <w:sz w:val="20"/>
          <w:szCs w:val="20"/>
        </w:rPr>
        <w:t>3</w:t>
      </w:r>
      <w:r w:rsidRPr="000C2773">
        <w:rPr>
          <w:rFonts w:ascii="Times New Roman" w:hAnsi="Times New Roman" w:cs="Times New Roman"/>
          <w:b/>
          <w:bCs/>
          <w:sz w:val="20"/>
          <w:szCs w:val="20"/>
        </w:rPr>
        <w:t>-</w:t>
      </w:r>
      <w:r w:rsidR="00AC734A">
        <w:rPr>
          <w:rFonts w:ascii="Times New Roman" w:hAnsi="Times New Roman" w:cs="Times New Roman"/>
          <w:b/>
          <w:bCs/>
          <w:sz w:val="20"/>
          <w:szCs w:val="20"/>
        </w:rPr>
        <w:t>2</w:t>
      </w:r>
      <w:r>
        <w:rPr>
          <w:rFonts w:ascii="Times New Roman" w:hAnsi="Times New Roman" w:cs="Times New Roman"/>
          <w:sz w:val="20"/>
          <w:szCs w:val="20"/>
        </w:rPr>
        <w:t xml:space="preserve"> could be configured because they are considered as valid CA configurations </w:t>
      </w:r>
      <w:r w:rsidR="00E669F2">
        <w:rPr>
          <w:rFonts w:ascii="Times New Roman" w:hAnsi="Times New Roman" w:cs="Times New Roman"/>
          <w:sz w:val="20"/>
          <w:szCs w:val="20"/>
        </w:rPr>
        <w:t>supported</w:t>
      </w:r>
      <w:r>
        <w:rPr>
          <w:rFonts w:ascii="Times New Roman" w:hAnsi="Times New Roman" w:cs="Times New Roman"/>
          <w:sz w:val="20"/>
          <w:szCs w:val="20"/>
        </w:rPr>
        <w:t xml:space="preserve"> </w:t>
      </w:r>
      <w:r w:rsidR="001349C3">
        <w:rPr>
          <w:rFonts w:ascii="Times New Roman" w:hAnsi="Times New Roman" w:cs="Times New Roman"/>
          <w:sz w:val="20"/>
          <w:szCs w:val="20"/>
        </w:rPr>
        <w:t xml:space="preserve">either </w:t>
      </w:r>
      <w:r w:rsidR="00E669F2">
        <w:rPr>
          <w:rFonts w:ascii="Times New Roman" w:hAnsi="Times New Roman" w:cs="Times New Roman"/>
          <w:sz w:val="20"/>
          <w:szCs w:val="20"/>
        </w:rPr>
        <w:t xml:space="preserve">in </w:t>
      </w:r>
      <w:r w:rsidR="001349C3">
        <w:rPr>
          <w:rFonts w:ascii="Times New Roman" w:hAnsi="Times New Roman" w:cs="Times New Roman"/>
          <w:sz w:val="20"/>
          <w:szCs w:val="20"/>
        </w:rPr>
        <w:t xml:space="preserve">the BCS0 or </w:t>
      </w:r>
      <w:r w:rsidR="00E669F2">
        <w:rPr>
          <w:rFonts w:ascii="Times New Roman" w:hAnsi="Times New Roman" w:cs="Times New Roman"/>
          <w:sz w:val="20"/>
          <w:szCs w:val="20"/>
        </w:rPr>
        <w:t xml:space="preserve">in </w:t>
      </w:r>
      <w:r w:rsidR="001C28F1">
        <w:rPr>
          <w:rFonts w:ascii="Times New Roman" w:hAnsi="Times New Roman" w:cs="Times New Roman"/>
          <w:sz w:val="20"/>
          <w:szCs w:val="20"/>
        </w:rPr>
        <w:t xml:space="preserve">the </w:t>
      </w:r>
      <w:r>
        <w:rPr>
          <w:rFonts w:ascii="Times New Roman" w:hAnsi="Times New Roman" w:cs="Times New Roman"/>
          <w:sz w:val="20"/>
          <w:szCs w:val="20"/>
        </w:rPr>
        <w:t>BCS5.</w:t>
      </w:r>
    </w:p>
    <w:p w14:paraId="4F32C95D" w14:textId="77777777" w:rsidR="00DC45D1" w:rsidRDefault="00DC45D1" w:rsidP="00254AFF">
      <w:pPr>
        <w:jc w:val="both"/>
        <w:rPr>
          <w:rFonts w:ascii="Times New Roman" w:hAnsi="Times New Roman" w:cs="Times New Roman"/>
          <w:sz w:val="20"/>
          <w:szCs w:val="20"/>
        </w:rPr>
      </w:pPr>
    </w:p>
    <w:p w14:paraId="6CD24BC0" w14:textId="48FCE86F" w:rsidR="00AA2A24" w:rsidRDefault="001D131C" w:rsidP="000E3AF0">
      <w:pPr>
        <w:pStyle w:val="ListParagraph"/>
        <w:numPr>
          <w:ilvl w:val="2"/>
          <w:numId w:val="2"/>
        </w:numPr>
        <w:ind w:leftChars="0" w:left="993" w:hanging="993"/>
        <w:outlineLvl w:val="2"/>
        <w:rPr>
          <w:rFonts w:ascii="Arial" w:hAnsi="Arial" w:cs="Arial"/>
          <w:sz w:val="32"/>
          <w:szCs w:val="32"/>
        </w:rPr>
      </w:pPr>
      <w:r>
        <w:rPr>
          <w:rFonts w:ascii="Arial" w:hAnsi="Arial" w:cs="Arial"/>
          <w:sz w:val="32"/>
          <w:szCs w:val="32"/>
        </w:rPr>
        <w:t>The n</w:t>
      </w:r>
      <w:r w:rsidR="00D7788D">
        <w:rPr>
          <w:rFonts w:ascii="Arial" w:hAnsi="Arial" w:cs="Arial"/>
          <w:sz w:val="32"/>
          <w:szCs w:val="32"/>
        </w:rPr>
        <w:t>ew UE behavior</w:t>
      </w:r>
    </w:p>
    <w:p w14:paraId="1818C640" w14:textId="0858A08E" w:rsidR="008957EB" w:rsidRDefault="00D7788D" w:rsidP="008957EB">
      <w:pPr>
        <w:jc w:val="both"/>
        <w:rPr>
          <w:rFonts w:ascii="Times New Roman" w:hAnsi="Times New Roman" w:cs="Times New Roman"/>
          <w:sz w:val="20"/>
          <w:szCs w:val="20"/>
        </w:rPr>
      </w:pPr>
      <w:r>
        <w:rPr>
          <w:rFonts w:ascii="Times New Roman" w:hAnsi="Times New Roman" w:cs="Times New Roman"/>
          <w:sz w:val="20"/>
          <w:szCs w:val="20"/>
        </w:rPr>
        <w:t>By introducing the new signaling for maximum aggregated bandwidth</w:t>
      </w:r>
      <w:r w:rsidR="00254AFF">
        <w:rPr>
          <w:rFonts w:ascii="Times New Roman" w:hAnsi="Times New Roman" w:cs="Times New Roman"/>
          <w:sz w:val="20"/>
          <w:szCs w:val="20"/>
        </w:rPr>
        <w:t xml:space="preserve"> [</w:t>
      </w:r>
      <w:r w:rsidR="0036257C">
        <w:rPr>
          <w:rFonts w:ascii="Times New Roman" w:hAnsi="Times New Roman" w:cs="Times New Roman"/>
          <w:sz w:val="20"/>
          <w:szCs w:val="20"/>
        </w:rPr>
        <w:t>4</w:t>
      </w:r>
      <w:r w:rsidR="00254AFF">
        <w:rPr>
          <w:rFonts w:ascii="Times New Roman" w:hAnsi="Times New Roman" w:cs="Times New Roman"/>
          <w:sz w:val="20"/>
          <w:szCs w:val="20"/>
        </w:rPr>
        <w:t>][</w:t>
      </w:r>
      <w:r w:rsidR="0036257C">
        <w:rPr>
          <w:rFonts w:ascii="Times New Roman" w:hAnsi="Times New Roman" w:cs="Times New Roman"/>
          <w:sz w:val="20"/>
          <w:szCs w:val="20"/>
        </w:rPr>
        <w:t>5</w:t>
      </w:r>
      <w:r w:rsidR="00254AFF">
        <w:rPr>
          <w:rFonts w:ascii="Times New Roman" w:hAnsi="Times New Roman" w:cs="Times New Roman"/>
          <w:sz w:val="20"/>
          <w:szCs w:val="20"/>
        </w:rPr>
        <w:t>]</w:t>
      </w:r>
      <w:r>
        <w:rPr>
          <w:rFonts w:ascii="Times New Roman" w:hAnsi="Times New Roman" w:cs="Times New Roman"/>
          <w:sz w:val="20"/>
          <w:szCs w:val="20"/>
        </w:rPr>
        <w:t xml:space="preserve">, </w:t>
      </w:r>
      <w:r w:rsidR="00BB39AC">
        <w:rPr>
          <w:rFonts w:ascii="Times New Roman" w:hAnsi="Times New Roman" w:cs="Times New Roman"/>
          <w:sz w:val="20"/>
          <w:szCs w:val="20"/>
        </w:rPr>
        <w:t xml:space="preserve">there is </w:t>
      </w:r>
      <w:r>
        <w:rPr>
          <w:rFonts w:ascii="Times New Roman" w:hAnsi="Times New Roman" w:cs="Times New Roman"/>
          <w:sz w:val="20"/>
          <w:szCs w:val="20"/>
        </w:rPr>
        <w:t>no</w:t>
      </w:r>
      <w:r w:rsidR="00E258A6">
        <w:rPr>
          <w:rFonts w:ascii="Times New Roman" w:hAnsi="Times New Roman" w:cs="Times New Roman"/>
          <w:sz w:val="20"/>
          <w:szCs w:val="20"/>
        </w:rPr>
        <w:t xml:space="preserve"> longer</w:t>
      </w:r>
      <w:r>
        <w:rPr>
          <w:rFonts w:ascii="Times New Roman" w:hAnsi="Times New Roman" w:cs="Times New Roman"/>
          <w:sz w:val="20"/>
          <w:szCs w:val="20"/>
        </w:rPr>
        <w:t xml:space="preserve"> </w:t>
      </w:r>
      <w:r w:rsidR="00BB39AC">
        <w:rPr>
          <w:rFonts w:ascii="Times New Roman" w:hAnsi="Times New Roman" w:cs="Times New Roman"/>
          <w:sz w:val="20"/>
          <w:szCs w:val="20"/>
        </w:rPr>
        <w:t xml:space="preserve">a </w:t>
      </w:r>
      <w:r>
        <w:rPr>
          <w:rFonts w:ascii="Times New Roman" w:hAnsi="Times New Roman" w:cs="Times New Roman"/>
          <w:sz w:val="20"/>
          <w:szCs w:val="20"/>
        </w:rPr>
        <w:t>need</w:t>
      </w:r>
      <w:r w:rsidR="00BB39AC">
        <w:rPr>
          <w:rFonts w:ascii="Times New Roman" w:hAnsi="Times New Roman" w:cs="Times New Roman"/>
          <w:sz w:val="20"/>
          <w:szCs w:val="20"/>
        </w:rPr>
        <w:t xml:space="preserve"> for channel bandwidth permutation</w:t>
      </w:r>
      <w:r>
        <w:rPr>
          <w:rFonts w:ascii="Times New Roman" w:hAnsi="Times New Roman" w:cs="Times New Roman"/>
          <w:sz w:val="20"/>
          <w:szCs w:val="20"/>
        </w:rPr>
        <w:t xml:space="preserve"> in the </w:t>
      </w:r>
      <w:proofErr w:type="spellStart"/>
      <w:r w:rsidRPr="00D7788D">
        <w:rPr>
          <w:rFonts w:ascii="Times New Roman" w:hAnsi="Times New Roman" w:cs="Times New Roman"/>
          <w:i/>
          <w:iCs/>
          <w:sz w:val="20"/>
          <w:szCs w:val="20"/>
        </w:rPr>
        <w:t>featureSetCombinations</w:t>
      </w:r>
      <w:proofErr w:type="spellEnd"/>
      <w:r>
        <w:rPr>
          <w:rFonts w:ascii="Times New Roman" w:hAnsi="Times New Roman" w:cs="Times New Roman"/>
          <w:sz w:val="20"/>
          <w:szCs w:val="20"/>
        </w:rPr>
        <w:t xml:space="preserve"> and </w:t>
      </w:r>
      <w:proofErr w:type="spellStart"/>
      <w:r w:rsidRPr="00D7788D">
        <w:rPr>
          <w:rFonts w:ascii="Times New Roman" w:hAnsi="Times New Roman" w:cs="Times New Roman"/>
          <w:i/>
          <w:iCs/>
          <w:sz w:val="20"/>
          <w:szCs w:val="20"/>
        </w:rPr>
        <w:t>featureSets</w:t>
      </w:r>
      <w:proofErr w:type="spellEnd"/>
      <w:r>
        <w:rPr>
          <w:rFonts w:ascii="Times New Roman" w:hAnsi="Times New Roman" w:cs="Times New Roman"/>
          <w:sz w:val="20"/>
          <w:szCs w:val="20"/>
        </w:rPr>
        <w:t xml:space="preserve"> (The </w:t>
      </w:r>
      <w:r w:rsidR="00DC45D1">
        <w:rPr>
          <w:rFonts w:ascii="Times New Roman" w:hAnsi="Times New Roman" w:cs="Times New Roman"/>
          <w:sz w:val="20"/>
          <w:szCs w:val="20"/>
        </w:rPr>
        <w:t xml:space="preserve">row </w:t>
      </w:r>
      <w:r w:rsidR="00C502A4">
        <w:rPr>
          <w:rFonts w:ascii="Times New Roman" w:hAnsi="Times New Roman" w:cs="Times New Roman"/>
          <w:sz w:val="20"/>
          <w:szCs w:val="20"/>
        </w:rPr>
        <w:t>number</w:t>
      </w:r>
      <w:r>
        <w:rPr>
          <w:rFonts w:ascii="Times New Roman" w:hAnsi="Times New Roman" w:cs="Times New Roman"/>
          <w:sz w:val="20"/>
          <w:szCs w:val="20"/>
        </w:rPr>
        <w:t xml:space="preserve"> is decreased from 32 to 1)</w:t>
      </w:r>
      <w:r w:rsidR="006C7E7A">
        <w:rPr>
          <w:rFonts w:ascii="Times New Roman" w:hAnsi="Times New Roman" w:cs="Times New Roman"/>
          <w:sz w:val="20"/>
          <w:szCs w:val="20"/>
        </w:rPr>
        <w:t xml:space="preserve">. </w:t>
      </w:r>
      <w:r w:rsidR="00DC45D1">
        <w:rPr>
          <w:rFonts w:ascii="Times New Roman" w:hAnsi="Times New Roman" w:cs="Times New Roman"/>
          <w:sz w:val="20"/>
          <w:szCs w:val="20"/>
        </w:rPr>
        <w:t xml:space="preserve">Instead, the </w:t>
      </w:r>
      <w:r w:rsidR="00E76FAA">
        <w:rPr>
          <w:rFonts w:ascii="Times New Roman" w:hAnsi="Times New Roman" w:cs="Times New Roman"/>
          <w:sz w:val="20"/>
          <w:szCs w:val="20"/>
        </w:rPr>
        <w:t xml:space="preserve">new </w:t>
      </w:r>
      <w:r w:rsidR="00DC45D1">
        <w:rPr>
          <w:rFonts w:ascii="Times New Roman" w:hAnsi="Times New Roman" w:cs="Times New Roman"/>
          <w:sz w:val="20"/>
          <w:szCs w:val="20"/>
        </w:rPr>
        <w:t xml:space="preserve">UE </w:t>
      </w:r>
      <w:r w:rsidR="00BB39AC">
        <w:rPr>
          <w:rFonts w:ascii="Times New Roman" w:hAnsi="Times New Roman" w:cs="Times New Roman"/>
          <w:sz w:val="20"/>
          <w:szCs w:val="20"/>
        </w:rPr>
        <w:t xml:space="preserve">only </w:t>
      </w:r>
      <w:r w:rsidR="00DC45D1">
        <w:rPr>
          <w:rFonts w:ascii="Times New Roman" w:hAnsi="Times New Roman" w:cs="Times New Roman"/>
          <w:sz w:val="20"/>
          <w:szCs w:val="20"/>
        </w:rPr>
        <w:t xml:space="preserve">needs to report </w:t>
      </w:r>
      <w:r w:rsidR="00BB39AC">
        <w:rPr>
          <w:rFonts w:ascii="Times New Roman" w:hAnsi="Times New Roman" w:cs="Times New Roman"/>
          <w:sz w:val="20"/>
          <w:szCs w:val="20"/>
        </w:rPr>
        <w:t xml:space="preserve">a </w:t>
      </w:r>
      <w:r w:rsidR="00DC45D1">
        <w:rPr>
          <w:rFonts w:ascii="Times New Roman" w:hAnsi="Times New Roman" w:cs="Times New Roman"/>
          <w:sz w:val="20"/>
          <w:szCs w:val="20"/>
        </w:rPr>
        <w:t>single row indicat</w:t>
      </w:r>
      <w:r w:rsidR="00BB39AC">
        <w:rPr>
          <w:rFonts w:ascii="Times New Roman" w:hAnsi="Times New Roman" w:cs="Times New Roman"/>
          <w:sz w:val="20"/>
          <w:szCs w:val="20"/>
        </w:rPr>
        <w:t>ing</w:t>
      </w:r>
      <w:r w:rsidR="00DC45D1">
        <w:rPr>
          <w:rFonts w:ascii="Times New Roman" w:hAnsi="Times New Roman" w:cs="Times New Roman"/>
          <w:sz w:val="20"/>
          <w:szCs w:val="20"/>
        </w:rPr>
        <w:t xml:space="preserve"> the maximum channel bandwidth </w:t>
      </w:r>
      <w:r w:rsidR="00C50C6A">
        <w:rPr>
          <w:rFonts w:ascii="Times New Roman" w:hAnsi="Times New Roman" w:cs="Times New Roman"/>
          <w:sz w:val="20"/>
          <w:szCs w:val="20"/>
        </w:rPr>
        <w:t>supported</w:t>
      </w:r>
      <w:r w:rsidR="00DC45D1">
        <w:rPr>
          <w:rFonts w:ascii="Times New Roman" w:hAnsi="Times New Roman" w:cs="Times New Roman"/>
          <w:sz w:val="20"/>
          <w:szCs w:val="20"/>
        </w:rPr>
        <w:t xml:space="preserve"> for </w:t>
      </w:r>
      <w:r w:rsidR="00C50C6A">
        <w:rPr>
          <w:rFonts w:ascii="Times New Roman" w:hAnsi="Times New Roman" w:cs="Times New Roman"/>
          <w:sz w:val="20"/>
          <w:szCs w:val="20"/>
        </w:rPr>
        <w:t>every</w:t>
      </w:r>
      <w:r w:rsidR="00DC45D1">
        <w:rPr>
          <w:rFonts w:ascii="Times New Roman" w:hAnsi="Times New Roman" w:cs="Times New Roman"/>
          <w:sz w:val="20"/>
          <w:szCs w:val="20"/>
        </w:rPr>
        <w:t xml:space="preserve"> NR </w:t>
      </w:r>
      <w:r w:rsidR="00C50C6A">
        <w:rPr>
          <w:rFonts w:ascii="Times New Roman" w:hAnsi="Times New Roman" w:cs="Times New Roman"/>
          <w:sz w:val="20"/>
          <w:szCs w:val="20"/>
        </w:rPr>
        <w:t xml:space="preserve">carrier component </w:t>
      </w:r>
      <w:r w:rsidR="00DC45D1">
        <w:rPr>
          <w:rFonts w:ascii="Times New Roman" w:hAnsi="Times New Roman" w:cs="Times New Roman"/>
          <w:sz w:val="20"/>
          <w:szCs w:val="20"/>
        </w:rPr>
        <w:t xml:space="preserve">as shown in the </w:t>
      </w:r>
      <w:r w:rsidR="00DC45D1" w:rsidRPr="00AB1747">
        <w:rPr>
          <w:rFonts w:ascii="Times New Roman" w:hAnsi="Times New Roman" w:cs="Times New Roman"/>
          <w:b/>
          <w:bCs/>
          <w:sz w:val="20"/>
          <w:szCs w:val="20"/>
        </w:rPr>
        <w:t xml:space="preserve">Table </w:t>
      </w:r>
      <w:r w:rsidR="00F70DE0">
        <w:rPr>
          <w:rFonts w:ascii="Times New Roman" w:hAnsi="Times New Roman" w:cs="Times New Roman"/>
          <w:b/>
          <w:bCs/>
          <w:sz w:val="20"/>
          <w:szCs w:val="20"/>
        </w:rPr>
        <w:t>3</w:t>
      </w:r>
      <w:r w:rsidR="00DC45D1" w:rsidRPr="00AB1747">
        <w:rPr>
          <w:rFonts w:ascii="Times New Roman" w:hAnsi="Times New Roman" w:cs="Times New Roman"/>
          <w:b/>
          <w:bCs/>
          <w:sz w:val="20"/>
          <w:szCs w:val="20"/>
        </w:rPr>
        <w:t>-</w:t>
      </w:r>
      <w:r w:rsidR="00AC734A">
        <w:rPr>
          <w:rFonts w:ascii="Times New Roman" w:hAnsi="Times New Roman" w:cs="Times New Roman"/>
          <w:b/>
          <w:bCs/>
          <w:sz w:val="20"/>
          <w:szCs w:val="20"/>
        </w:rPr>
        <w:t>3</w:t>
      </w:r>
      <w:r w:rsidR="00DC45D1">
        <w:rPr>
          <w:rFonts w:ascii="Times New Roman" w:hAnsi="Times New Roman" w:cs="Times New Roman"/>
          <w:sz w:val="20"/>
          <w:szCs w:val="20"/>
        </w:rPr>
        <w:t xml:space="preserve">. </w:t>
      </w:r>
      <w:r w:rsidR="00BB39AC">
        <w:rPr>
          <w:rFonts w:ascii="Times New Roman" w:hAnsi="Times New Roman" w:cs="Times New Roman"/>
          <w:sz w:val="20"/>
          <w:szCs w:val="20"/>
        </w:rPr>
        <w:t>This reduces signaling overhead</w:t>
      </w:r>
      <w:r w:rsidR="006C7E7A">
        <w:rPr>
          <w:rFonts w:ascii="Times New Roman" w:hAnsi="Times New Roman" w:cs="Times New Roman"/>
          <w:sz w:val="20"/>
          <w:szCs w:val="20"/>
        </w:rPr>
        <w:t>.</w:t>
      </w:r>
    </w:p>
    <w:p w14:paraId="256B8E22" w14:textId="77777777" w:rsidR="00DC45D1" w:rsidRDefault="00DC45D1" w:rsidP="008957EB">
      <w:pPr>
        <w:jc w:val="both"/>
        <w:rPr>
          <w:rFonts w:ascii="Times New Roman" w:hAnsi="Times New Roman" w:cs="Times New Roman"/>
          <w:sz w:val="20"/>
          <w:szCs w:val="20"/>
          <w:lang w:val="en-GB"/>
        </w:rPr>
      </w:pPr>
    </w:p>
    <w:p w14:paraId="08A31726" w14:textId="72648836" w:rsidR="00D7788D" w:rsidRPr="00D7788D" w:rsidRDefault="00D7788D" w:rsidP="00D7788D">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F70DE0">
        <w:rPr>
          <w:rFonts w:ascii="Times New Roman" w:hAnsi="Times New Roman" w:cs="Times New Roman"/>
          <w:b/>
          <w:bCs/>
          <w:sz w:val="20"/>
          <w:szCs w:val="20"/>
        </w:rPr>
        <w:t>3</w:t>
      </w:r>
      <w:r w:rsidRPr="00D7788D">
        <w:rPr>
          <w:rFonts w:ascii="Times New Roman" w:hAnsi="Times New Roman" w:cs="Times New Roman"/>
          <w:b/>
          <w:bCs/>
          <w:sz w:val="20"/>
          <w:szCs w:val="20"/>
        </w:rPr>
        <w:t>-</w:t>
      </w:r>
      <w:r w:rsidR="00AC734A">
        <w:rPr>
          <w:rFonts w:ascii="Times New Roman" w:hAnsi="Times New Roman" w:cs="Times New Roman"/>
          <w:b/>
          <w:bCs/>
          <w:sz w:val="20"/>
          <w:szCs w:val="20"/>
        </w:rPr>
        <w:t>3</w:t>
      </w:r>
      <w:r w:rsidRPr="00D7788D">
        <w:rPr>
          <w:rFonts w:ascii="Times New Roman" w:hAnsi="Times New Roman" w:cs="Times New Roman"/>
          <w:b/>
          <w:bCs/>
          <w:sz w:val="20"/>
          <w:szCs w:val="20"/>
        </w:rPr>
        <w:t xml:space="preserve"> The capabilit</w:t>
      </w:r>
      <w:r w:rsidR="00D04B1A">
        <w:rPr>
          <w:rFonts w:ascii="Times New Roman" w:hAnsi="Times New Roman" w:cs="Times New Roman"/>
          <w:b/>
          <w:bCs/>
          <w:sz w:val="20"/>
          <w:szCs w:val="20"/>
        </w:rPr>
        <w:t>ies</w:t>
      </w:r>
      <w:r w:rsidRPr="00D7788D">
        <w:rPr>
          <w:rFonts w:ascii="Times New Roman" w:hAnsi="Times New Roman" w:cs="Times New Roman"/>
          <w:b/>
          <w:bCs/>
          <w:sz w:val="20"/>
          <w:szCs w:val="20"/>
        </w:rPr>
        <w:t xml:space="preserve"> of DL CA_n25A-n41A-n66A</w:t>
      </w:r>
      <w:r w:rsidR="0003072E">
        <w:rPr>
          <w:rFonts w:ascii="Times New Roman" w:hAnsi="Times New Roman" w:cs="Times New Roman"/>
          <w:b/>
          <w:bCs/>
          <w:sz w:val="20"/>
          <w:szCs w:val="20"/>
        </w:rPr>
        <w:t xml:space="preserve"> </w:t>
      </w:r>
      <w:r w:rsidR="00D04B1A">
        <w:rPr>
          <w:rFonts w:ascii="Times New Roman" w:hAnsi="Times New Roman" w:cs="Times New Roman"/>
          <w:b/>
          <w:bCs/>
          <w:sz w:val="20"/>
          <w:szCs w:val="20"/>
        </w:rPr>
        <w:t>from the</w:t>
      </w:r>
      <w:r w:rsidR="0003072E">
        <w:rPr>
          <w:rFonts w:ascii="Times New Roman" w:hAnsi="Times New Roman" w:cs="Times New Roman"/>
          <w:b/>
          <w:bCs/>
          <w:sz w:val="20"/>
          <w:szCs w:val="20"/>
        </w:rPr>
        <w:t xml:space="preserve"> new </w:t>
      </w:r>
      <w:r w:rsidR="00D04B1A">
        <w:rPr>
          <w:rFonts w:ascii="Times New Roman" w:hAnsi="Times New Roman" w:cs="Times New Roman"/>
          <w:b/>
          <w:bCs/>
          <w:sz w:val="20"/>
          <w:szCs w:val="20"/>
        </w:rPr>
        <w:t>UE</w:t>
      </w:r>
    </w:p>
    <w:tbl>
      <w:tblPr>
        <w:tblStyle w:val="TableGrid"/>
        <w:tblW w:w="6501" w:type="dxa"/>
        <w:jc w:val="center"/>
        <w:tblLayout w:type="fixed"/>
        <w:tblLook w:val="04A0" w:firstRow="1" w:lastRow="0" w:firstColumn="1" w:lastColumn="0" w:noHBand="0" w:noVBand="1"/>
      </w:tblPr>
      <w:tblGrid>
        <w:gridCol w:w="928"/>
        <w:gridCol w:w="1858"/>
        <w:gridCol w:w="1858"/>
        <w:gridCol w:w="1857"/>
      </w:tblGrid>
      <w:tr w:rsidR="00D7788D" w14:paraId="2B66B7B1" w14:textId="77777777" w:rsidTr="00D7788D">
        <w:trPr>
          <w:jc w:val="center"/>
        </w:trPr>
        <w:tc>
          <w:tcPr>
            <w:tcW w:w="928" w:type="dxa"/>
            <w:vMerge w:val="restart"/>
          </w:tcPr>
          <w:p w14:paraId="10D6215D" w14:textId="77777777" w:rsidR="00D7788D" w:rsidRDefault="00D7788D" w:rsidP="006B1307">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w:t>
            </w:r>
          </w:p>
        </w:tc>
        <w:tc>
          <w:tcPr>
            <w:tcW w:w="1858" w:type="dxa"/>
          </w:tcPr>
          <w:p w14:paraId="01CAAA88" w14:textId="58B624FC" w:rsidR="00D7788D" w:rsidRDefault="00D7788D" w:rsidP="006B1307">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CS: </w:t>
            </w:r>
            <w:r w:rsidR="00DC45D1" w:rsidRPr="000176AE">
              <w:rPr>
                <w:rFonts w:ascii="Times New Roman" w:hAnsi="Times New Roman" w:cs="Times New Roman"/>
                <w:sz w:val="20"/>
                <w:szCs w:val="20"/>
                <w:highlight w:val="green"/>
              </w:rPr>
              <w:t>0</w:t>
            </w:r>
            <w:r w:rsidR="00DC45D1">
              <w:rPr>
                <w:rFonts w:ascii="Times New Roman" w:hAnsi="Times New Roman" w:cs="Times New Roman"/>
                <w:sz w:val="20"/>
                <w:szCs w:val="20"/>
              </w:rPr>
              <w:t>,</w:t>
            </w:r>
            <w:r w:rsidR="00FF2735">
              <w:rPr>
                <w:rFonts w:ascii="Times New Roman" w:hAnsi="Times New Roman" w:cs="Times New Roman"/>
                <w:sz w:val="20"/>
                <w:szCs w:val="20"/>
              </w:rPr>
              <w:t xml:space="preserve"> </w:t>
            </w:r>
            <w:r>
              <w:rPr>
                <w:rFonts w:ascii="Times New Roman" w:hAnsi="Times New Roman" w:cs="Times New Roman"/>
                <w:sz w:val="20"/>
                <w:szCs w:val="20"/>
              </w:rPr>
              <w:t>5</w:t>
            </w:r>
          </w:p>
        </w:tc>
        <w:tc>
          <w:tcPr>
            <w:tcW w:w="1858" w:type="dxa"/>
          </w:tcPr>
          <w:p w14:paraId="56FCCA4B" w14:textId="6C27EA49" w:rsidR="00D7788D" w:rsidRPr="00425F9B" w:rsidRDefault="00D7788D" w:rsidP="006B1307">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sidR="00254AFF">
              <w:rPr>
                <w:rFonts w:ascii="Times New Roman" w:hAnsi="Times New Roman" w:cs="Times New Roman"/>
                <w:color w:val="0000FF"/>
                <w:sz w:val="20"/>
                <w:szCs w:val="20"/>
              </w:rPr>
              <w:t>4</w:t>
            </w:r>
            <w:r w:rsidRPr="00425F9B">
              <w:rPr>
                <w:rFonts w:ascii="Times New Roman" w:hAnsi="Times New Roman" w:cs="Times New Roman"/>
                <w:color w:val="0000FF"/>
                <w:sz w:val="20"/>
                <w:szCs w:val="20"/>
              </w:rPr>
              <w:t>0MHz</w:t>
            </w:r>
          </w:p>
        </w:tc>
        <w:tc>
          <w:tcPr>
            <w:tcW w:w="1857" w:type="dxa"/>
          </w:tcPr>
          <w:p w14:paraId="3AE98381" w14:textId="77777777" w:rsidR="00D7788D" w:rsidRPr="00425F9B" w:rsidRDefault="00D7788D" w:rsidP="006B1307">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-TDD-DL: 100MHz</w:t>
            </w:r>
          </w:p>
        </w:tc>
      </w:tr>
      <w:tr w:rsidR="00D7788D" w14:paraId="2FA796BB" w14:textId="77777777" w:rsidTr="00DC45D1">
        <w:trPr>
          <w:jc w:val="center"/>
        </w:trPr>
        <w:tc>
          <w:tcPr>
            <w:tcW w:w="928" w:type="dxa"/>
            <w:vMerge/>
            <w:tcBorders>
              <w:bottom w:val="single" w:sz="4" w:space="0" w:color="auto"/>
            </w:tcBorders>
          </w:tcPr>
          <w:p w14:paraId="1EA1D440" w14:textId="77777777" w:rsidR="00D7788D" w:rsidRDefault="00D7788D" w:rsidP="006B1307">
            <w:pPr>
              <w:jc w:val="both"/>
              <w:rPr>
                <w:rFonts w:ascii="Times New Roman" w:hAnsi="Times New Roman" w:cs="Times New Roman"/>
                <w:sz w:val="20"/>
                <w:szCs w:val="20"/>
              </w:rPr>
            </w:pPr>
          </w:p>
        </w:tc>
        <w:tc>
          <w:tcPr>
            <w:tcW w:w="1858" w:type="dxa"/>
          </w:tcPr>
          <w:p w14:paraId="415851A6" w14:textId="77777777" w:rsidR="00D7788D" w:rsidRDefault="00D7788D" w:rsidP="006B1307">
            <w:pPr>
              <w:jc w:val="both"/>
              <w:rPr>
                <w:rFonts w:ascii="Times New Roman" w:hAnsi="Times New Roman" w:cs="Times New Roman"/>
                <w:sz w:val="20"/>
                <w:szCs w:val="20"/>
              </w:rPr>
            </w:pPr>
            <w:r>
              <w:rPr>
                <w:rFonts w:ascii="Times New Roman" w:hAnsi="Times New Roman" w:cs="Times New Roman"/>
                <w:sz w:val="20"/>
                <w:szCs w:val="20"/>
              </w:rPr>
              <w:t>n25</w:t>
            </w:r>
          </w:p>
          <w:p w14:paraId="74412232" w14:textId="77777777" w:rsidR="00D7788D" w:rsidRDefault="00D7788D" w:rsidP="006B1307">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tcPr>
          <w:p w14:paraId="01C9D0A7" w14:textId="77777777" w:rsidR="00D7788D" w:rsidRDefault="00D7788D" w:rsidP="006B1307">
            <w:pPr>
              <w:jc w:val="both"/>
              <w:rPr>
                <w:rFonts w:ascii="Times New Roman" w:hAnsi="Times New Roman" w:cs="Times New Roman"/>
                <w:sz w:val="20"/>
                <w:szCs w:val="20"/>
              </w:rPr>
            </w:pPr>
            <w:r>
              <w:rPr>
                <w:rFonts w:ascii="Times New Roman" w:hAnsi="Times New Roman" w:cs="Times New Roman"/>
                <w:sz w:val="20"/>
                <w:szCs w:val="20"/>
              </w:rPr>
              <w:t>n41</w:t>
            </w:r>
          </w:p>
          <w:p w14:paraId="36564D24" w14:textId="77777777" w:rsidR="00D7788D" w:rsidRDefault="00D7788D" w:rsidP="006B1307">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7" w:type="dxa"/>
          </w:tcPr>
          <w:p w14:paraId="27DA39F2" w14:textId="77777777" w:rsidR="00D7788D" w:rsidRDefault="00D7788D" w:rsidP="006B1307">
            <w:pPr>
              <w:jc w:val="both"/>
              <w:rPr>
                <w:rFonts w:ascii="Times New Roman" w:hAnsi="Times New Roman" w:cs="Times New Roman"/>
                <w:sz w:val="20"/>
                <w:szCs w:val="20"/>
              </w:rPr>
            </w:pPr>
            <w:r>
              <w:rPr>
                <w:rFonts w:ascii="Times New Roman" w:hAnsi="Times New Roman" w:cs="Times New Roman"/>
                <w:sz w:val="20"/>
                <w:szCs w:val="20"/>
              </w:rPr>
              <w:t>n66</w:t>
            </w:r>
          </w:p>
          <w:p w14:paraId="79EDB78D" w14:textId="77777777" w:rsidR="00D7788D" w:rsidRDefault="00D7788D" w:rsidP="006B1307">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0646B8" w14:paraId="3DADEFC5" w14:textId="77777777" w:rsidTr="00AD5D60">
        <w:trPr>
          <w:jc w:val="center"/>
        </w:trPr>
        <w:tc>
          <w:tcPr>
            <w:tcW w:w="928" w:type="dxa"/>
            <w:vMerge w:val="restart"/>
            <w:tcBorders>
              <w:bottom w:val="single" w:sz="4" w:space="0" w:color="auto"/>
            </w:tcBorders>
          </w:tcPr>
          <w:p w14:paraId="185947A4" w14:textId="7117195C" w:rsidR="000646B8" w:rsidRDefault="00034F77" w:rsidP="006B1307">
            <w:pPr>
              <w:jc w:val="both"/>
              <w:rPr>
                <w:rFonts w:ascii="Times New Roman" w:hAnsi="Times New Roman" w:cs="Times New Roman"/>
                <w:sz w:val="20"/>
                <w:szCs w:val="20"/>
              </w:rPr>
            </w:pPr>
            <w:r>
              <w:rPr>
                <w:rFonts w:ascii="Times New Roman" w:hAnsi="Times New Roman" w:cs="Times New Roman"/>
                <w:sz w:val="20"/>
                <w:szCs w:val="20"/>
              </w:rPr>
              <w:t>FSPC-DL</w:t>
            </w:r>
          </w:p>
        </w:tc>
        <w:tc>
          <w:tcPr>
            <w:tcW w:w="1858" w:type="dxa"/>
          </w:tcPr>
          <w:p w14:paraId="7FC73ED7" w14:textId="55C91452" w:rsidR="000646B8" w:rsidRDefault="000646B8" w:rsidP="006B1307">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c>
          <w:tcPr>
            <w:tcW w:w="1858" w:type="dxa"/>
          </w:tcPr>
          <w:p w14:paraId="61281622" w14:textId="2420EF12" w:rsidR="000646B8" w:rsidRDefault="000646B8" w:rsidP="006B1307">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c>
          <w:tcPr>
            <w:tcW w:w="1857" w:type="dxa"/>
          </w:tcPr>
          <w:p w14:paraId="6516FB27" w14:textId="5A4DACB3" w:rsidR="000646B8" w:rsidRDefault="000646B8" w:rsidP="006B1307">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r w:rsidR="001D131C">
              <w:rPr>
                <w:rFonts w:ascii="Times New Roman" w:hAnsi="Times New Roman" w:cs="Times New Roman"/>
                <w:sz w:val="20"/>
                <w:szCs w:val="20"/>
              </w:rPr>
              <w:t xml:space="preserve"> (MHz)</w:t>
            </w:r>
          </w:p>
        </w:tc>
      </w:tr>
      <w:tr w:rsidR="000646B8" w14:paraId="256DCCDB" w14:textId="77777777" w:rsidTr="00DB4485">
        <w:trPr>
          <w:jc w:val="center"/>
        </w:trPr>
        <w:tc>
          <w:tcPr>
            <w:tcW w:w="928" w:type="dxa"/>
            <w:vMerge/>
            <w:tcBorders>
              <w:bottom w:val="single" w:sz="4" w:space="0" w:color="auto"/>
            </w:tcBorders>
          </w:tcPr>
          <w:p w14:paraId="54D421EC" w14:textId="77777777" w:rsidR="000646B8" w:rsidRDefault="000646B8" w:rsidP="006B1307">
            <w:pPr>
              <w:jc w:val="both"/>
              <w:rPr>
                <w:rFonts w:ascii="Times New Roman" w:hAnsi="Times New Roman" w:cs="Times New Roman"/>
                <w:sz w:val="20"/>
                <w:szCs w:val="20"/>
              </w:rPr>
            </w:pPr>
          </w:p>
        </w:tc>
        <w:tc>
          <w:tcPr>
            <w:tcW w:w="1858" w:type="dxa"/>
          </w:tcPr>
          <w:p w14:paraId="78BBE895" w14:textId="1A5A029A" w:rsidR="000646B8" w:rsidRDefault="000646B8" w:rsidP="006B1307">
            <w:pPr>
              <w:jc w:val="both"/>
              <w:rPr>
                <w:rFonts w:ascii="Times New Roman" w:hAnsi="Times New Roman" w:cs="Times New Roman"/>
                <w:sz w:val="20"/>
                <w:szCs w:val="20"/>
              </w:rPr>
            </w:pPr>
            <w:r>
              <w:rPr>
                <w:rFonts w:ascii="Times New Roman" w:hAnsi="Times New Roman" w:cs="Times New Roman"/>
                <w:sz w:val="20"/>
                <w:szCs w:val="20"/>
              </w:rPr>
              <w:t>45</w:t>
            </w:r>
          </w:p>
        </w:tc>
        <w:tc>
          <w:tcPr>
            <w:tcW w:w="1858" w:type="dxa"/>
          </w:tcPr>
          <w:p w14:paraId="50A0386D" w14:textId="6BE87182" w:rsidR="000646B8" w:rsidRDefault="000646B8" w:rsidP="006B1307">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857" w:type="dxa"/>
          </w:tcPr>
          <w:p w14:paraId="27B3526C" w14:textId="5D154BF0" w:rsidR="000646B8" w:rsidRDefault="000646B8" w:rsidP="006B1307">
            <w:pPr>
              <w:jc w:val="both"/>
              <w:rPr>
                <w:rFonts w:ascii="Times New Roman" w:hAnsi="Times New Roman" w:cs="Times New Roman"/>
                <w:sz w:val="20"/>
                <w:szCs w:val="20"/>
              </w:rPr>
            </w:pPr>
            <w:r>
              <w:rPr>
                <w:rFonts w:ascii="Times New Roman" w:hAnsi="Times New Roman" w:cs="Times New Roman"/>
                <w:sz w:val="20"/>
                <w:szCs w:val="20"/>
              </w:rPr>
              <w:t>45</w:t>
            </w:r>
          </w:p>
        </w:tc>
      </w:tr>
    </w:tbl>
    <w:p w14:paraId="0058BC50" w14:textId="7979934B" w:rsidR="00D7788D" w:rsidRDefault="00D7788D" w:rsidP="00D7788D">
      <w:pPr>
        <w:jc w:val="both"/>
        <w:rPr>
          <w:rFonts w:ascii="Times New Roman" w:hAnsi="Times New Roman" w:cs="Times New Roman"/>
          <w:sz w:val="20"/>
          <w:szCs w:val="20"/>
        </w:rPr>
      </w:pPr>
    </w:p>
    <w:p w14:paraId="182EBE54" w14:textId="77777777" w:rsidR="00B94345" w:rsidRDefault="00C502A4" w:rsidP="00983DA4">
      <w:pPr>
        <w:jc w:val="both"/>
        <w:rPr>
          <w:rFonts w:ascii="Times New Roman" w:hAnsi="Times New Roman" w:cs="Times New Roman"/>
          <w:sz w:val="20"/>
          <w:szCs w:val="20"/>
        </w:rPr>
      </w:pPr>
      <w:r>
        <w:rPr>
          <w:rFonts w:ascii="Times New Roman" w:hAnsi="Times New Roman" w:cs="Times New Roman"/>
          <w:sz w:val="20"/>
          <w:szCs w:val="20"/>
        </w:rPr>
        <w:t>In</w:t>
      </w:r>
      <w:r w:rsidR="0006408F">
        <w:rPr>
          <w:rFonts w:ascii="Times New Roman" w:hAnsi="Times New Roman" w:cs="Times New Roman"/>
          <w:sz w:val="20"/>
          <w:szCs w:val="20"/>
        </w:rPr>
        <w:t xml:space="preserve"> </w:t>
      </w:r>
      <w:r w:rsidR="0006408F" w:rsidRPr="0006408F">
        <w:rPr>
          <w:rFonts w:ascii="Times New Roman" w:hAnsi="Times New Roman" w:cs="Times New Roman"/>
          <w:b/>
          <w:bCs/>
          <w:sz w:val="20"/>
          <w:szCs w:val="20"/>
        </w:rPr>
        <w:t>the legacy networks</w:t>
      </w:r>
      <w:r w:rsidR="0006408F">
        <w:rPr>
          <w:rFonts w:ascii="Times New Roman" w:hAnsi="Times New Roman" w:cs="Times New Roman"/>
          <w:sz w:val="20"/>
          <w:szCs w:val="20"/>
        </w:rPr>
        <w:t xml:space="preserve"> </w:t>
      </w:r>
      <w:r w:rsidR="008366A1">
        <w:rPr>
          <w:rFonts w:ascii="Times New Roman" w:hAnsi="Times New Roman" w:cs="Times New Roman"/>
          <w:sz w:val="20"/>
          <w:szCs w:val="20"/>
        </w:rPr>
        <w:t xml:space="preserve">and </w:t>
      </w:r>
      <w:r w:rsidR="008366A1" w:rsidRPr="008366A1">
        <w:rPr>
          <w:rFonts w:ascii="Times New Roman" w:hAnsi="Times New Roman" w:cs="Times New Roman"/>
          <w:b/>
          <w:bCs/>
          <w:sz w:val="20"/>
          <w:szCs w:val="20"/>
        </w:rPr>
        <w:t>the upgraded networks</w:t>
      </w:r>
      <w:r w:rsidR="008366A1">
        <w:rPr>
          <w:rFonts w:ascii="Times New Roman" w:hAnsi="Times New Roman" w:cs="Times New Roman"/>
          <w:sz w:val="20"/>
          <w:szCs w:val="20"/>
        </w:rPr>
        <w:t xml:space="preserve">, </w:t>
      </w:r>
      <w:r>
        <w:rPr>
          <w:rFonts w:ascii="Times New Roman" w:hAnsi="Times New Roman" w:cs="Times New Roman"/>
          <w:sz w:val="20"/>
          <w:szCs w:val="20"/>
        </w:rPr>
        <w:t xml:space="preserve">for example </w:t>
      </w:r>
      <w:r w:rsidR="0006408F">
        <w:rPr>
          <w:rFonts w:ascii="Times New Roman" w:hAnsi="Times New Roman" w:cs="Times New Roman"/>
          <w:sz w:val="20"/>
          <w:szCs w:val="20"/>
        </w:rPr>
        <w:t>the channel bandwidth combination 20+100+40 (</w:t>
      </w:r>
      <w:r w:rsidR="004F73C6">
        <w:rPr>
          <w:rFonts w:ascii="Times New Roman" w:hAnsi="Times New Roman" w:cs="Times New Roman"/>
          <w:sz w:val="20"/>
          <w:szCs w:val="20"/>
        </w:rPr>
        <w:t xml:space="preserve">which </w:t>
      </w:r>
      <w:r w:rsidR="0006408F">
        <w:rPr>
          <w:rFonts w:ascii="Times New Roman" w:hAnsi="Times New Roman" w:cs="Times New Roman"/>
          <w:sz w:val="20"/>
          <w:szCs w:val="20"/>
        </w:rPr>
        <w:t xml:space="preserve">is </w:t>
      </w:r>
      <w:r w:rsidR="004F73C6">
        <w:rPr>
          <w:rFonts w:ascii="Times New Roman" w:hAnsi="Times New Roman" w:cs="Times New Roman"/>
          <w:sz w:val="20"/>
          <w:szCs w:val="20"/>
        </w:rPr>
        <w:t xml:space="preserve">a </w:t>
      </w:r>
      <w:r w:rsidR="0006408F">
        <w:rPr>
          <w:rFonts w:ascii="Times New Roman" w:hAnsi="Times New Roman" w:cs="Times New Roman"/>
          <w:sz w:val="20"/>
          <w:szCs w:val="20"/>
        </w:rPr>
        <w:t>fallback of 45+100+45)</w:t>
      </w:r>
      <w:r w:rsidR="0006408F">
        <w:rPr>
          <w:rFonts w:ascii="Times New Roman" w:hAnsi="Times New Roman" w:cs="Times New Roman" w:hint="eastAsia"/>
          <w:sz w:val="20"/>
          <w:szCs w:val="20"/>
        </w:rPr>
        <w:t xml:space="preserve"> </w:t>
      </w:r>
      <w:r w:rsidR="0006408F">
        <w:rPr>
          <w:rFonts w:ascii="Times New Roman" w:hAnsi="Times New Roman" w:cs="Times New Roman"/>
          <w:sz w:val="20"/>
          <w:szCs w:val="20"/>
        </w:rPr>
        <w:t xml:space="preserve">belongs to </w:t>
      </w:r>
      <w:r w:rsidR="004E26AF">
        <w:rPr>
          <w:rFonts w:ascii="Times New Roman" w:hAnsi="Times New Roman" w:cs="Times New Roman"/>
          <w:sz w:val="20"/>
          <w:szCs w:val="20"/>
        </w:rPr>
        <w:t xml:space="preserve">the </w:t>
      </w:r>
      <w:r w:rsidR="0006408F">
        <w:rPr>
          <w:rFonts w:ascii="Times New Roman" w:hAnsi="Times New Roman" w:cs="Times New Roman"/>
          <w:sz w:val="20"/>
          <w:szCs w:val="20"/>
        </w:rPr>
        <w:t xml:space="preserve">BCS0 will be </w:t>
      </w:r>
      <w:r w:rsidR="001C28F1">
        <w:rPr>
          <w:rFonts w:ascii="Times New Roman" w:hAnsi="Times New Roman" w:cs="Times New Roman"/>
          <w:sz w:val="20"/>
          <w:szCs w:val="20"/>
        </w:rPr>
        <w:t>regarded as</w:t>
      </w:r>
      <w:r w:rsidR="0006408F">
        <w:rPr>
          <w:rFonts w:ascii="Times New Roman" w:hAnsi="Times New Roman" w:cs="Times New Roman"/>
          <w:sz w:val="20"/>
          <w:szCs w:val="20"/>
        </w:rPr>
        <w:t xml:space="preserve"> supported by the UE</w:t>
      </w:r>
      <w:r w:rsidR="004F73C6">
        <w:rPr>
          <w:rFonts w:ascii="Times New Roman" w:hAnsi="Times New Roman" w:cs="Times New Roman"/>
          <w:sz w:val="20"/>
          <w:szCs w:val="20"/>
        </w:rPr>
        <w:t>.</w:t>
      </w:r>
      <w:r w:rsidR="0006408F">
        <w:rPr>
          <w:rFonts w:ascii="Times New Roman" w:hAnsi="Times New Roman" w:cs="Times New Roman"/>
          <w:sz w:val="20"/>
          <w:szCs w:val="20"/>
        </w:rPr>
        <w:t xml:space="preserve"> </w:t>
      </w:r>
      <w:r w:rsidR="004F73C6">
        <w:rPr>
          <w:rFonts w:ascii="Times New Roman" w:hAnsi="Times New Roman" w:cs="Times New Roman"/>
          <w:sz w:val="20"/>
          <w:szCs w:val="20"/>
        </w:rPr>
        <w:t>H</w:t>
      </w:r>
      <w:r w:rsidR="0006408F">
        <w:rPr>
          <w:rFonts w:ascii="Times New Roman" w:hAnsi="Times New Roman" w:cs="Times New Roman"/>
          <w:sz w:val="20"/>
          <w:szCs w:val="20"/>
        </w:rPr>
        <w:t xml:space="preserve">owever, its aggregated bandwidth is 160MHz which </w:t>
      </w:r>
      <w:r w:rsidR="004F73C6">
        <w:rPr>
          <w:rFonts w:ascii="Times New Roman" w:hAnsi="Times New Roman" w:cs="Times New Roman"/>
          <w:sz w:val="20"/>
          <w:szCs w:val="20"/>
        </w:rPr>
        <w:t>exceeds</w:t>
      </w:r>
      <w:r w:rsidR="0006408F">
        <w:rPr>
          <w:rFonts w:ascii="Times New Roman" w:hAnsi="Times New Roman" w:cs="Times New Roman"/>
          <w:sz w:val="20"/>
          <w:szCs w:val="20"/>
        </w:rPr>
        <w:t xml:space="preserve"> the 140MHz limitation.</w:t>
      </w:r>
      <w:r w:rsidR="004F73C6" w:rsidRPr="004F73C6">
        <w:rPr>
          <w:rFonts w:ascii="Times New Roman" w:hAnsi="Times New Roman" w:cs="Times New Roman"/>
          <w:sz w:val="20"/>
          <w:szCs w:val="20"/>
        </w:rPr>
        <w:t xml:space="preserve"> </w:t>
      </w:r>
      <w:r w:rsidR="004F73C6">
        <w:rPr>
          <w:rFonts w:ascii="Times New Roman" w:hAnsi="Times New Roman" w:cs="Times New Roman"/>
          <w:sz w:val="20"/>
          <w:szCs w:val="20"/>
        </w:rPr>
        <w:t xml:space="preserve">Such a CA configuration is unsupported for the </w:t>
      </w:r>
      <w:r>
        <w:rPr>
          <w:rFonts w:ascii="Times New Roman" w:hAnsi="Times New Roman" w:cs="Times New Roman"/>
          <w:sz w:val="20"/>
          <w:szCs w:val="20"/>
        </w:rPr>
        <w:t xml:space="preserve">new </w:t>
      </w:r>
      <w:r w:rsidR="004F73C6">
        <w:rPr>
          <w:rFonts w:ascii="Times New Roman" w:hAnsi="Times New Roman" w:cs="Times New Roman"/>
          <w:sz w:val="20"/>
          <w:szCs w:val="20"/>
        </w:rPr>
        <w:t>UE.</w:t>
      </w:r>
      <w:r w:rsidR="0006408F">
        <w:rPr>
          <w:rFonts w:ascii="Times New Roman" w:hAnsi="Times New Roman" w:cs="Times New Roman"/>
          <w:sz w:val="20"/>
          <w:szCs w:val="20"/>
        </w:rPr>
        <w:t xml:space="preserve"> </w:t>
      </w:r>
      <w:r w:rsidR="004F73C6">
        <w:rPr>
          <w:rFonts w:ascii="Times New Roman" w:hAnsi="Times New Roman" w:cs="Times New Roman"/>
          <w:sz w:val="20"/>
          <w:szCs w:val="20"/>
        </w:rPr>
        <w:t xml:space="preserve">When a UE receives a CA configuration with unsupported aggregated bandwidth it results in </w:t>
      </w:r>
      <w:r w:rsidR="0006408F">
        <w:rPr>
          <w:rFonts w:ascii="Times New Roman" w:hAnsi="Times New Roman" w:cs="Times New Roman"/>
          <w:sz w:val="20"/>
          <w:szCs w:val="20"/>
        </w:rPr>
        <w:t>reconfiguration error or unspecified UE behavior</w:t>
      </w:r>
      <w:r w:rsidR="00777E6F">
        <w:rPr>
          <w:rFonts w:ascii="Times New Roman" w:hAnsi="Times New Roman" w:cs="Times New Roman"/>
          <w:sz w:val="20"/>
          <w:szCs w:val="20"/>
        </w:rPr>
        <w:t>.</w:t>
      </w:r>
      <w:r w:rsidR="0006408F">
        <w:rPr>
          <w:rFonts w:ascii="Times New Roman" w:hAnsi="Times New Roman" w:cs="Times New Roman"/>
          <w:sz w:val="20"/>
          <w:szCs w:val="20"/>
        </w:rPr>
        <w:t xml:space="preserve"> </w:t>
      </w:r>
    </w:p>
    <w:p w14:paraId="77147F37" w14:textId="77777777" w:rsidR="00B94345" w:rsidRDefault="00B94345" w:rsidP="00983DA4">
      <w:pPr>
        <w:jc w:val="both"/>
        <w:rPr>
          <w:rFonts w:ascii="Times New Roman" w:hAnsi="Times New Roman" w:cs="Times New Roman"/>
          <w:sz w:val="20"/>
          <w:szCs w:val="20"/>
        </w:rPr>
      </w:pPr>
    </w:p>
    <w:p w14:paraId="20621631" w14:textId="54485C94" w:rsidR="00983DA4" w:rsidRDefault="005F1CBC" w:rsidP="00983DA4">
      <w:pPr>
        <w:jc w:val="both"/>
        <w:rPr>
          <w:rFonts w:ascii="Times New Roman" w:hAnsi="Times New Roman" w:cs="Times New Roman"/>
          <w:sz w:val="20"/>
          <w:szCs w:val="20"/>
        </w:rPr>
      </w:pPr>
      <w:r>
        <w:rPr>
          <w:rFonts w:ascii="Times New Roman" w:hAnsi="Times New Roman" w:cs="Times New Roman"/>
          <w:sz w:val="20"/>
          <w:szCs w:val="20"/>
        </w:rPr>
        <w:t>Similarly</w:t>
      </w:r>
      <w:r w:rsidR="00983DA4">
        <w:rPr>
          <w:rFonts w:ascii="Times New Roman" w:hAnsi="Times New Roman" w:cs="Times New Roman"/>
          <w:sz w:val="20"/>
          <w:szCs w:val="20"/>
        </w:rPr>
        <w:t>, the channel bandwidth combination 40+100+40</w:t>
      </w:r>
      <w:r w:rsidR="00D740AA">
        <w:rPr>
          <w:rFonts w:ascii="Times New Roman" w:hAnsi="Times New Roman" w:cs="Times New Roman"/>
          <w:sz w:val="20"/>
          <w:szCs w:val="20"/>
        </w:rPr>
        <w:t xml:space="preserve"> </w:t>
      </w:r>
      <w:r w:rsidR="00983DA4">
        <w:rPr>
          <w:rFonts w:ascii="Times New Roman" w:hAnsi="Times New Roman" w:cs="Times New Roman"/>
          <w:sz w:val="20"/>
          <w:szCs w:val="20"/>
        </w:rPr>
        <w:t xml:space="preserve">will </w:t>
      </w:r>
      <w:r w:rsidR="004F73C6">
        <w:rPr>
          <w:rFonts w:ascii="Times New Roman" w:hAnsi="Times New Roman" w:cs="Times New Roman"/>
          <w:sz w:val="20"/>
          <w:szCs w:val="20"/>
        </w:rPr>
        <w:t>be</w:t>
      </w:r>
      <w:r w:rsidR="00983DA4">
        <w:rPr>
          <w:rFonts w:ascii="Times New Roman" w:hAnsi="Times New Roman" w:cs="Times New Roman"/>
          <w:sz w:val="20"/>
          <w:szCs w:val="20"/>
        </w:rPr>
        <w:t xml:space="preserve"> considered supported by </w:t>
      </w:r>
      <w:r w:rsidR="00983DA4" w:rsidRPr="00983DA4">
        <w:rPr>
          <w:rFonts w:ascii="Times New Roman" w:hAnsi="Times New Roman" w:cs="Times New Roman"/>
          <w:b/>
          <w:bCs/>
          <w:sz w:val="20"/>
          <w:szCs w:val="20"/>
        </w:rPr>
        <w:t>the legacy networks</w:t>
      </w:r>
      <w:r w:rsidR="00DB03BA">
        <w:rPr>
          <w:rFonts w:ascii="Times New Roman" w:hAnsi="Times New Roman" w:cs="Times New Roman"/>
          <w:sz w:val="20"/>
          <w:szCs w:val="20"/>
        </w:rPr>
        <w:t xml:space="preserve"> </w:t>
      </w:r>
      <w:r w:rsidR="008366A1">
        <w:rPr>
          <w:rFonts w:ascii="Times New Roman" w:hAnsi="Times New Roman" w:cs="Times New Roman"/>
          <w:sz w:val="20"/>
          <w:szCs w:val="20"/>
        </w:rPr>
        <w:t xml:space="preserve">and </w:t>
      </w:r>
      <w:r w:rsidR="008366A1" w:rsidRPr="008366A1">
        <w:rPr>
          <w:rFonts w:ascii="Times New Roman" w:hAnsi="Times New Roman" w:cs="Times New Roman"/>
          <w:b/>
          <w:bCs/>
          <w:sz w:val="20"/>
          <w:szCs w:val="20"/>
        </w:rPr>
        <w:t>the upgraded networks</w:t>
      </w:r>
      <w:r w:rsidR="008366A1">
        <w:rPr>
          <w:rFonts w:ascii="Times New Roman" w:hAnsi="Times New Roman" w:cs="Times New Roman"/>
          <w:sz w:val="20"/>
          <w:szCs w:val="20"/>
        </w:rPr>
        <w:t xml:space="preserve"> </w:t>
      </w:r>
      <w:r w:rsidR="00DB03BA">
        <w:rPr>
          <w:rFonts w:ascii="Times New Roman" w:hAnsi="Times New Roman" w:cs="Times New Roman"/>
          <w:sz w:val="20"/>
          <w:szCs w:val="20"/>
        </w:rPr>
        <w:t>when</w:t>
      </w:r>
      <w:r w:rsidR="00983DA4">
        <w:rPr>
          <w:rFonts w:ascii="Times New Roman" w:hAnsi="Times New Roman" w:cs="Times New Roman"/>
          <w:sz w:val="20"/>
          <w:szCs w:val="20"/>
        </w:rPr>
        <w:t xml:space="preserve"> the support of BCS1 is </w:t>
      </w:r>
      <w:r w:rsidR="00777E6F">
        <w:rPr>
          <w:rFonts w:ascii="Times New Roman" w:hAnsi="Times New Roman" w:cs="Times New Roman"/>
          <w:sz w:val="20"/>
          <w:szCs w:val="20"/>
        </w:rPr>
        <w:t xml:space="preserve">also </w:t>
      </w:r>
      <w:r w:rsidR="00983DA4">
        <w:rPr>
          <w:rFonts w:ascii="Times New Roman" w:hAnsi="Times New Roman" w:cs="Times New Roman"/>
          <w:sz w:val="20"/>
          <w:szCs w:val="20"/>
        </w:rPr>
        <w:t>indicated by the UE. In this case</w:t>
      </w:r>
      <w:r w:rsidR="004F73C6">
        <w:rPr>
          <w:rFonts w:ascii="Times New Roman" w:hAnsi="Times New Roman" w:cs="Times New Roman"/>
          <w:sz w:val="20"/>
          <w:szCs w:val="20"/>
        </w:rPr>
        <w:t xml:space="preserve"> it will result in</w:t>
      </w:r>
      <w:r w:rsidR="00983DA4">
        <w:rPr>
          <w:rFonts w:ascii="Times New Roman" w:hAnsi="Times New Roman" w:cs="Times New Roman"/>
          <w:sz w:val="20"/>
          <w:szCs w:val="20"/>
        </w:rPr>
        <w:t xml:space="preserve"> the same problem even </w:t>
      </w:r>
      <w:r>
        <w:rPr>
          <w:rFonts w:ascii="Times New Roman" w:hAnsi="Times New Roman" w:cs="Times New Roman"/>
          <w:sz w:val="20"/>
          <w:szCs w:val="20"/>
        </w:rPr>
        <w:t xml:space="preserve">if </w:t>
      </w:r>
      <w:r w:rsidR="00983DA4">
        <w:rPr>
          <w:rFonts w:ascii="Times New Roman" w:hAnsi="Times New Roman" w:cs="Times New Roman"/>
          <w:sz w:val="20"/>
          <w:szCs w:val="20"/>
        </w:rPr>
        <w:t xml:space="preserve">the aggregated bandwidth limitation is </w:t>
      </w:r>
      <w:r w:rsidR="004F73C6">
        <w:rPr>
          <w:rFonts w:ascii="Times New Roman" w:hAnsi="Times New Roman" w:cs="Times New Roman"/>
          <w:sz w:val="20"/>
          <w:szCs w:val="20"/>
        </w:rPr>
        <w:t>up</w:t>
      </w:r>
      <w:r w:rsidR="00983DA4">
        <w:rPr>
          <w:rFonts w:ascii="Times New Roman" w:hAnsi="Times New Roman" w:cs="Times New Roman"/>
          <w:sz w:val="20"/>
          <w:szCs w:val="20"/>
        </w:rPr>
        <w:t xml:space="preserve"> to 160MHz</w:t>
      </w:r>
      <w:r w:rsidR="009003CC">
        <w:rPr>
          <w:rFonts w:ascii="Times New Roman" w:hAnsi="Times New Roman" w:cs="Times New Roman"/>
          <w:sz w:val="20"/>
          <w:szCs w:val="20"/>
        </w:rPr>
        <w:t>.</w:t>
      </w:r>
    </w:p>
    <w:p w14:paraId="022D56A8" w14:textId="77777777" w:rsidR="00983DA4" w:rsidRDefault="00983DA4" w:rsidP="00CA4925">
      <w:pPr>
        <w:jc w:val="both"/>
        <w:rPr>
          <w:rFonts w:ascii="Times New Roman" w:hAnsi="Times New Roman" w:cs="Times New Roman"/>
          <w:sz w:val="20"/>
          <w:szCs w:val="20"/>
        </w:rPr>
      </w:pPr>
    </w:p>
    <w:p w14:paraId="4E808541" w14:textId="37378E33" w:rsidR="00AD098E" w:rsidRDefault="00432AB9" w:rsidP="00CA4925">
      <w:pPr>
        <w:jc w:val="both"/>
        <w:rPr>
          <w:rFonts w:ascii="Times New Roman" w:hAnsi="Times New Roman" w:cs="Times New Roman"/>
          <w:sz w:val="20"/>
          <w:szCs w:val="20"/>
        </w:rPr>
      </w:pPr>
      <w:r>
        <w:rPr>
          <w:rFonts w:ascii="Times New Roman" w:hAnsi="Times New Roman" w:cs="Times New Roman"/>
          <w:sz w:val="20"/>
          <w:szCs w:val="20"/>
        </w:rPr>
        <w:t xml:space="preserve">Apparently, </w:t>
      </w:r>
      <w:r w:rsidR="00777E6F">
        <w:rPr>
          <w:rFonts w:ascii="Times New Roman" w:hAnsi="Times New Roman" w:cs="Times New Roman"/>
          <w:sz w:val="20"/>
          <w:szCs w:val="20"/>
        </w:rPr>
        <w:t xml:space="preserve">the problem of </w:t>
      </w:r>
      <w:r>
        <w:rPr>
          <w:rFonts w:ascii="Times New Roman" w:hAnsi="Times New Roman" w:cs="Times New Roman"/>
          <w:sz w:val="20"/>
          <w:szCs w:val="20"/>
        </w:rPr>
        <w:t>unsupported CA</w:t>
      </w:r>
      <w:r w:rsidR="0006408F">
        <w:rPr>
          <w:rFonts w:ascii="Times New Roman" w:hAnsi="Times New Roman" w:cs="Times New Roman"/>
          <w:sz w:val="20"/>
          <w:szCs w:val="20"/>
        </w:rPr>
        <w:t xml:space="preserve"> configuration </w:t>
      </w:r>
      <w:r>
        <w:rPr>
          <w:rFonts w:ascii="Times New Roman" w:hAnsi="Times New Roman" w:cs="Times New Roman"/>
          <w:sz w:val="20"/>
          <w:szCs w:val="20"/>
        </w:rPr>
        <w:t xml:space="preserve">would </w:t>
      </w:r>
      <w:r w:rsidR="00777E6F">
        <w:rPr>
          <w:rFonts w:ascii="Times New Roman" w:hAnsi="Times New Roman" w:cs="Times New Roman"/>
          <w:sz w:val="20"/>
          <w:szCs w:val="20"/>
        </w:rPr>
        <w:t>arise</w:t>
      </w:r>
      <w:r w:rsidR="0006408F">
        <w:rPr>
          <w:rFonts w:ascii="Times New Roman" w:hAnsi="Times New Roman" w:cs="Times New Roman"/>
          <w:sz w:val="20"/>
          <w:szCs w:val="20"/>
        </w:rPr>
        <w:t xml:space="preserve"> when the UE</w:t>
      </w:r>
      <w:r w:rsidR="00777E6F">
        <w:rPr>
          <w:rFonts w:ascii="Times New Roman" w:hAnsi="Times New Roman" w:cs="Times New Roman"/>
          <w:sz w:val="20"/>
          <w:szCs w:val="20"/>
        </w:rPr>
        <w:t>’s</w:t>
      </w:r>
      <w:r w:rsidR="0006408F">
        <w:rPr>
          <w:rFonts w:ascii="Times New Roman" w:hAnsi="Times New Roman" w:cs="Times New Roman"/>
          <w:sz w:val="20"/>
          <w:szCs w:val="20"/>
        </w:rPr>
        <w:t xml:space="preserve"> aggregated bandwidth limitation is lower than the maximum aggregated bandwidth</w:t>
      </w:r>
      <w:r w:rsidR="003F5D4A">
        <w:rPr>
          <w:rFonts w:ascii="Times New Roman" w:hAnsi="Times New Roman" w:cs="Times New Roman"/>
          <w:sz w:val="20"/>
          <w:szCs w:val="20"/>
        </w:rPr>
        <w:t>s</w:t>
      </w:r>
      <w:r w:rsidR="0006408F">
        <w:rPr>
          <w:rFonts w:ascii="Times New Roman" w:hAnsi="Times New Roman" w:cs="Times New Roman"/>
          <w:sz w:val="20"/>
          <w:szCs w:val="20"/>
        </w:rPr>
        <w:t xml:space="preserve"> of </w:t>
      </w:r>
      <w:r w:rsidR="004E26AF">
        <w:rPr>
          <w:rFonts w:ascii="Times New Roman" w:hAnsi="Times New Roman" w:cs="Times New Roman"/>
          <w:sz w:val="20"/>
          <w:szCs w:val="20"/>
        </w:rPr>
        <w:t xml:space="preserve">the </w:t>
      </w:r>
      <w:r w:rsidR="0006408F">
        <w:rPr>
          <w:rFonts w:ascii="Times New Roman" w:hAnsi="Times New Roman" w:cs="Times New Roman"/>
          <w:sz w:val="20"/>
          <w:szCs w:val="20"/>
        </w:rPr>
        <w:t>legacy BCS(s).</w:t>
      </w:r>
    </w:p>
    <w:p w14:paraId="3C4FC160" w14:textId="5ABA5C09" w:rsidR="007A52A0" w:rsidRDefault="007A52A0" w:rsidP="00CA4925">
      <w:pPr>
        <w:jc w:val="both"/>
        <w:rPr>
          <w:rFonts w:ascii="Times New Roman" w:hAnsi="Times New Roman" w:cs="Times New Roman"/>
          <w:sz w:val="20"/>
          <w:szCs w:val="20"/>
        </w:rPr>
      </w:pPr>
    </w:p>
    <w:p w14:paraId="617403CC" w14:textId="1A1D5214" w:rsidR="00833BAF" w:rsidRPr="00C468A4" w:rsidRDefault="00C468A4" w:rsidP="00795DAD">
      <w:pPr>
        <w:jc w:val="both"/>
        <w:rPr>
          <w:rFonts w:ascii="Times New Roman" w:hAnsi="Times New Roman" w:cs="Times New Roman"/>
          <w:b/>
          <w:bCs/>
          <w:sz w:val="20"/>
          <w:szCs w:val="20"/>
        </w:rPr>
      </w:pPr>
      <w:r w:rsidRPr="00C468A4">
        <w:rPr>
          <w:rFonts w:ascii="Times New Roman" w:hAnsi="Times New Roman" w:cs="Times New Roman"/>
          <w:b/>
          <w:bCs/>
          <w:sz w:val="20"/>
          <w:szCs w:val="20"/>
        </w:rPr>
        <w:t>Observation 1</w:t>
      </w:r>
      <w:r>
        <w:rPr>
          <w:rFonts w:ascii="Times New Roman" w:hAnsi="Times New Roman" w:cs="Times New Roman"/>
          <w:b/>
          <w:bCs/>
          <w:sz w:val="20"/>
          <w:szCs w:val="20"/>
        </w:rPr>
        <w:t xml:space="preserve">: </w:t>
      </w:r>
      <w:r w:rsidR="00B94345">
        <w:rPr>
          <w:rFonts w:ascii="Times New Roman" w:hAnsi="Times New Roman" w:cs="Times New Roman"/>
          <w:b/>
          <w:bCs/>
          <w:sz w:val="20"/>
          <w:szCs w:val="20"/>
        </w:rPr>
        <w:t xml:space="preserve">There is backward compatibility issue while reporting new aggregative bandwidth capability to the network that does not support the new signaling. </w:t>
      </w:r>
    </w:p>
    <w:p w14:paraId="59CF9AE8" w14:textId="03E1F8D7" w:rsidR="004531B7" w:rsidRPr="00076162" w:rsidRDefault="00C468A4" w:rsidP="00076162">
      <w:pPr>
        <w:pStyle w:val="ListParagraph"/>
        <w:numPr>
          <w:ilvl w:val="2"/>
          <w:numId w:val="2"/>
        </w:numPr>
        <w:ind w:leftChars="0"/>
        <w:outlineLvl w:val="2"/>
        <w:rPr>
          <w:rFonts w:ascii="Arial" w:hAnsi="Arial" w:cs="Arial"/>
          <w:sz w:val="32"/>
          <w:szCs w:val="32"/>
        </w:rPr>
      </w:pPr>
      <w:r>
        <w:rPr>
          <w:rFonts w:ascii="Arial" w:hAnsi="Arial" w:cs="Arial"/>
          <w:sz w:val="32"/>
          <w:szCs w:val="32"/>
        </w:rPr>
        <w:lastRenderedPageBreak/>
        <w:t>Summary</w:t>
      </w:r>
    </w:p>
    <w:p w14:paraId="60151AE4" w14:textId="44CDFC5A" w:rsidR="00716E98" w:rsidRDefault="00716E98" w:rsidP="00716E98">
      <w:pPr>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e’re </w:t>
      </w:r>
      <w:r w:rsidR="00360150">
        <w:rPr>
          <w:rFonts w:ascii="Times New Roman" w:hAnsi="Times New Roman" w:cs="Times New Roman"/>
          <w:sz w:val="20"/>
          <w:szCs w:val="20"/>
        </w:rPr>
        <w:t xml:space="preserve">summarize the back compatibility analysis for 3 different UE/networks in </w:t>
      </w:r>
      <w:r>
        <w:rPr>
          <w:rFonts w:ascii="Times New Roman" w:hAnsi="Times New Roman" w:cs="Times New Roman"/>
          <w:sz w:val="20"/>
          <w:szCs w:val="20"/>
        </w:rPr>
        <w:t xml:space="preserve">the </w:t>
      </w:r>
      <w:r w:rsidRPr="004531B7">
        <w:rPr>
          <w:rFonts w:ascii="Times New Roman" w:hAnsi="Times New Roman" w:cs="Times New Roman"/>
          <w:b/>
          <w:bCs/>
          <w:sz w:val="20"/>
          <w:szCs w:val="20"/>
        </w:rPr>
        <w:t>Table 3-</w:t>
      </w:r>
      <w:r w:rsidR="006D0CCB">
        <w:rPr>
          <w:rFonts w:ascii="Times New Roman" w:hAnsi="Times New Roman" w:cs="Times New Roman"/>
          <w:b/>
          <w:bCs/>
          <w:sz w:val="20"/>
          <w:szCs w:val="20"/>
        </w:rPr>
        <w:t>4</w:t>
      </w:r>
      <w:r>
        <w:rPr>
          <w:rFonts w:ascii="Times New Roman" w:hAnsi="Times New Roman" w:cs="Times New Roman"/>
          <w:sz w:val="20"/>
          <w:szCs w:val="20"/>
        </w:rPr>
        <w:t>.</w:t>
      </w:r>
    </w:p>
    <w:p w14:paraId="24B593E4" w14:textId="77777777" w:rsidR="00716E98" w:rsidRDefault="00716E98" w:rsidP="00716E98">
      <w:pPr>
        <w:jc w:val="both"/>
        <w:rPr>
          <w:rFonts w:ascii="Times New Roman" w:hAnsi="Times New Roman" w:cs="Times New Roman"/>
          <w:sz w:val="20"/>
          <w:szCs w:val="20"/>
        </w:rPr>
      </w:pPr>
    </w:p>
    <w:p w14:paraId="64F75D5B" w14:textId="77FB81EC" w:rsidR="00716E98" w:rsidRPr="00D7788D" w:rsidRDefault="00716E98" w:rsidP="00716E98">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Pr>
          <w:rFonts w:ascii="Times New Roman" w:hAnsi="Times New Roman" w:cs="Times New Roman"/>
          <w:b/>
          <w:bCs/>
          <w:sz w:val="20"/>
          <w:szCs w:val="20"/>
        </w:rPr>
        <w:t>3</w:t>
      </w:r>
      <w:r w:rsidRPr="00D7788D">
        <w:rPr>
          <w:rFonts w:ascii="Times New Roman" w:hAnsi="Times New Roman" w:cs="Times New Roman"/>
          <w:b/>
          <w:bCs/>
          <w:sz w:val="20"/>
          <w:szCs w:val="20"/>
        </w:rPr>
        <w:t>-</w:t>
      </w:r>
      <w:r w:rsidR="006D0CCB">
        <w:rPr>
          <w:rFonts w:ascii="Times New Roman" w:hAnsi="Times New Roman" w:cs="Times New Roman"/>
          <w:b/>
          <w:bCs/>
          <w:sz w:val="20"/>
          <w:szCs w:val="20"/>
        </w:rPr>
        <w:t>4</w:t>
      </w:r>
      <w:r w:rsidRPr="00D7788D">
        <w:rPr>
          <w:rFonts w:ascii="Times New Roman" w:hAnsi="Times New Roman" w:cs="Times New Roman"/>
          <w:b/>
          <w:bCs/>
          <w:sz w:val="20"/>
          <w:szCs w:val="20"/>
        </w:rPr>
        <w:t xml:space="preserve"> </w:t>
      </w:r>
      <w:r>
        <w:rPr>
          <w:rFonts w:ascii="Times New Roman" w:hAnsi="Times New Roman" w:cs="Times New Roman"/>
          <w:b/>
          <w:bCs/>
          <w:sz w:val="20"/>
          <w:szCs w:val="20"/>
        </w:rPr>
        <w:t>Interoperability evaluation of the UEs and the networks</w:t>
      </w:r>
    </w:p>
    <w:tbl>
      <w:tblPr>
        <w:tblStyle w:val="TableGrid"/>
        <w:tblW w:w="0" w:type="auto"/>
        <w:tblLook w:val="04A0" w:firstRow="1" w:lastRow="0" w:firstColumn="1" w:lastColumn="0" w:noHBand="0" w:noVBand="1"/>
      </w:tblPr>
      <w:tblGrid>
        <w:gridCol w:w="1526"/>
        <w:gridCol w:w="2480"/>
        <w:gridCol w:w="2481"/>
        <w:gridCol w:w="1875"/>
      </w:tblGrid>
      <w:tr w:rsidR="00716E98" w14:paraId="2023874C" w14:textId="77777777" w:rsidTr="00416704">
        <w:tc>
          <w:tcPr>
            <w:tcW w:w="1526" w:type="dxa"/>
            <w:tcBorders>
              <w:tl2br w:val="single" w:sz="4" w:space="0" w:color="auto"/>
            </w:tcBorders>
          </w:tcPr>
          <w:p w14:paraId="00C54980" w14:textId="77777777" w:rsidR="00716E98" w:rsidRDefault="00716E98" w:rsidP="00B577C3">
            <w:pPr>
              <w:rPr>
                <w:rFonts w:ascii="Times New Roman" w:hAnsi="Times New Roman" w:cs="Times New Roman"/>
                <w:sz w:val="20"/>
                <w:szCs w:val="20"/>
              </w:rPr>
            </w:pPr>
          </w:p>
        </w:tc>
        <w:tc>
          <w:tcPr>
            <w:tcW w:w="2480" w:type="dxa"/>
          </w:tcPr>
          <w:p w14:paraId="2BA15405" w14:textId="4C8E688C"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legacy networks</w:t>
            </w:r>
            <w:r w:rsidR="00230CEE">
              <w:rPr>
                <w:rFonts w:ascii="Times New Roman" w:hAnsi="Times New Roman" w:cs="Times New Roman"/>
                <w:b/>
                <w:bCs/>
                <w:sz w:val="20"/>
                <w:szCs w:val="20"/>
              </w:rPr>
              <w:t xml:space="preserve"> (supports BCS 0 only)</w:t>
            </w:r>
          </w:p>
        </w:tc>
        <w:tc>
          <w:tcPr>
            <w:tcW w:w="2481" w:type="dxa"/>
          </w:tcPr>
          <w:p w14:paraId="67211736" w14:textId="15FDF3B2"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upgraded networks</w:t>
            </w:r>
            <w:r w:rsidR="00230CEE">
              <w:rPr>
                <w:rFonts w:ascii="Times New Roman" w:hAnsi="Times New Roman" w:cs="Times New Roman"/>
                <w:b/>
                <w:bCs/>
                <w:sz w:val="20"/>
                <w:szCs w:val="20"/>
              </w:rPr>
              <w:t xml:space="preserve"> (supports BCS0, 5)</w:t>
            </w:r>
          </w:p>
        </w:tc>
        <w:tc>
          <w:tcPr>
            <w:tcW w:w="1875" w:type="dxa"/>
          </w:tcPr>
          <w:p w14:paraId="7B845E53" w14:textId="0D672AC4"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new networks</w:t>
            </w:r>
            <w:r w:rsidR="00230CEE">
              <w:rPr>
                <w:rFonts w:ascii="Times New Roman" w:hAnsi="Times New Roman" w:cs="Times New Roman"/>
                <w:b/>
                <w:bCs/>
                <w:sz w:val="20"/>
                <w:szCs w:val="20"/>
              </w:rPr>
              <w:t xml:space="preserve"> (supports BCS0, 5 and new signaling)</w:t>
            </w:r>
          </w:p>
        </w:tc>
      </w:tr>
      <w:tr w:rsidR="00716E98" w14:paraId="428A21CB" w14:textId="77777777" w:rsidTr="00416704">
        <w:tc>
          <w:tcPr>
            <w:tcW w:w="1526" w:type="dxa"/>
          </w:tcPr>
          <w:p w14:paraId="0E0A2CE1" w14:textId="77777777"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legacy UE reporting</w:t>
            </w:r>
          </w:p>
        </w:tc>
        <w:tc>
          <w:tcPr>
            <w:tcW w:w="2480" w:type="dxa"/>
          </w:tcPr>
          <w:p w14:paraId="3768650B"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c>
          <w:tcPr>
            <w:tcW w:w="2481" w:type="dxa"/>
          </w:tcPr>
          <w:p w14:paraId="3AF91E67"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c>
          <w:tcPr>
            <w:tcW w:w="1875" w:type="dxa"/>
          </w:tcPr>
          <w:p w14:paraId="0210333B"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r>
      <w:tr w:rsidR="00716E98" w14:paraId="1AE73C47" w14:textId="77777777" w:rsidTr="00416704">
        <w:tc>
          <w:tcPr>
            <w:tcW w:w="1526" w:type="dxa"/>
          </w:tcPr>
          <w:p w14:paraId="483F4DE7" w14:textId="77777777"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upgraded UE reporting</w:t>
            </w:r>
          </w:p>
        </w:tc>
        <w:tc>
          <w:tcPr>
            <w:tcW w:w="2480" w:type="dxa"/>
          </w:tcPr>
          <w:p w14:paraId="3F9C69A4"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c>
          <w:tcPr>
            <w:tcW w:w="2481" w:type="dxa"/>
          </w:tcPr>
          <w:p w14:paraId="6E8D806F"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c>
          <w:tcPr>
            <w:tcW w:w="1875" w:type="dxa"/>
          </w:tcPr>
          <w:p w14:paraId="45850395"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r>
      <w:tr w:rsidR="00716E98" w14:paraId="63E332B2" w14:textId="77777777" w:rsidTr="00416704">
        <w:tc>
          <w:tcPr>
            <w:tcW w:w="1526" w:type="dxa"/>
          </w:tcPr>
          <w:p w14:paraId="34003EC5" w14:textId="77777777" w:rsidR="00716E98" w:rsidRPr="008366A1" w:rsidRDefault="00716E98" w:rsidP="00B577C3">
            <w:pPr>
              <w:rPr>
                <w:rFonts w:ascii="Times New Roman" w:hAnsi="Times New Roman" w:cs="Times New Roman"/>
                <w:b/>
                <w:bCs/>
                <w:sz w:val="20"/>
                <w:szCs w:val="20"/>
              </w:rPr>
            </w:pPr>
            <w:r w:rsidRPr="008366A1">
              <w:rPr>
                <w:rFonts w:ascii="Times New Roman" w:hAnsi="Times New Roman" w:cs="Times New Roman" w:hint="eastAsia"/>
                <w:b/>
                <w:bCs/>
                <w:sz w:val="20"/>
                <w:szCs w:val="20"/>
              </w:rPr>
              <w:t>T</w:t>
            </w:r>
            <w:r w:rsidRPr="008366A1">
              <w:rPr>
                <w:rFonts w:ascii="Times New Roman" w:hAnsi="Times New Roman" w:cs="Times New Roman"/>
                <w:b/>
                <w:bCs/>
                <w:sz w:val="20"/>
                <w:szCs w:val="20"/>
              </w:rPr>
              <w:t>he new UE reporting</w:t>
            </w:r>
          </w:p>
        </w:tc>
        <w:tc>
          <w:tcPr>
            <w:tcW w:w="2480" w:type="dxa"/>
          </w:tcPr>
          <w:p w14:paraId="0466FCED" w14:textId="590A85C4" w:rsidR="00716E98" w:rsidRPr="00716E98" w:rsidRDefault="00716E98" w:rsidP="00716E98">
            <w:pPr>
              <w:rPr>
                <w:rFonts w:ascii="Times New Roman" w:hAnsi="Times New Roman" w:cs="Times New Roman"/>
                <w:color w:val="FF0000"/>
                <w:sz w:val="20"/>
                <w:szCs w:val="20"/>
              </w:rPr>
            </w:pPr>
            <w:r w:rsidRPr="00716E98">
              <w:rPr>
                <w:rFonts w:ascii="Times New Roman" w:hAnsi="Times New Roman" w:cs="Times New Roman" w:hint="eastAsia"/>
                <w:color w:val="FF0000"/>
                <w:sz w:val="20"/>
                <w:szCs w:val="20"/>
              </w:rPr>
              <w:t>U</w:t>
            </w:r>
            <w:r w:rsidRPr="00716E98">
              <w:rPr>
                <w:rFonts w:ascii="Times New Roman" w:hAnsi="Times New Roman" w:cs="Times New Roman"/>
                <w:color w:val="FF0000"/>
                <w:sz w:val="20"/>
                <w:szCs w:val="20"/>
              </w:rPr>
              <w:t xml:space="preserve">nsupported CA configuration </w:t>
            </w:r>
            <w:r w:rsidRPr="00716E98">
              <w:rPr>
                <w:rFonts w:ascii="Times New Roman" w:hAnsi="Times New Roman" w:cs="Times New Roman"/>
                <w:sz w:val="20"/>
                <w:szCs w:val="20"/>
              </w:rPr>
              <w:t>(</w:t>
            </w:r>
            <w:r>
              <w:rPr>
                <w:rFonts w:ascii="Times New Roman" w:hAnsi="Times New Roman" w:cs="Times New Roman"/>
                <w:sz w:val="20"/>
                <w:szCs w:val="20"/>
              </w:rPr>
              <w:t>CA bandwidth configuration from the network overrun the aggregated bandwidth limitation of the UE.</w:t>
            </w:r>
            <w:r w:rsidRPr="00716E98">
              <w:rPr>
                <w:rFonts w:ascii="Times New Roman" w:hAnsi="Times New Roman" w:cs="Times New Roman"/>
                <w:sz w:val="20"/>
                <w:szCs w:val="20"/>
              </w:rPr>
              <w:t>)</w:t>
            </w:r>
          </w:p>
        </w:tc>
        <w:tc>
          <w:tcPr>
            <w:tcW w:w="2481" w:type="dxa"/>
          </w:tcPr>
          <w:p w14:paraId="7E01CE5C" w14:textId="55B5A378" w:rsidR="00716E98" w:rsidRPr="008366A1" w:rsidRDefault="00716E98" w:rsidP="00B577C3">
            <w:pPr>
              <w:rPr>
                <w:rFonts w:ascii="Times New Roman" w:hAnsi="Times New Roman" w:cs="Times New Roman"/>
                <w:color w:val="FF0000"/>
                <w:sz w:val="20"/>
                <w:szCs w:val="20"/>
              </w:rPr>
            </w:pPr>
            <w:r w:rsidRPr="008366A1">
              <w:rPr>
                <w:rFonts w:ascii="Times New Roman" w:hAnsi="Times New Roman" w:cs="Times New Roman" w:hint="eastAsia"/>
                <w:color w:val="FF0000"/>
                <w:sz w:val="20"/>
                <w:szCs w:val="20"/>
              </w:rPr>
              <w:t>U</w:t>
            </w:r>
            <w:r w:rsidRPr="008366A1">
              <w:rPr>
                <w:rFonts w:ascii="Times New Roman" w:hAnsi="Times New Roman" w:cs="Times New Roman"/>
                <w:color w:val="FF0000"/>
                <w:sz w:val="20"/>
                <w:szCs w:val="20"/>
              </w:rPr>
              <w:t>nsupported CA configuration</w:t>
            </w:r>
            <w:r>
              <w:rPr>
                <w:rFonts w:ascii="Times New Roman" w:hAnsi="Times New Roman" w:cs="Times New Roman"/>
                <w:color w:val="FF0000"/>
                <w:sz w:val="20"/>
                <w:szCs w:val="20"/>
              </w:rPr>
              <w:t xml:space="preserve"> </w:t>
            </w:r>
            <w:r w:rsidRPr="00716E98">
              <w:rPr>
                <w:rFonts w:ascii="Times New Roman" w:hAnsi="Times New Roman" w:cs="Times New Roman"/>
                <w:sz w:val="20"/>
                <w:szCs w:val="20"/>
              </w:rPr>
              <w:t>(</w:t>
            </w:r>
            <w:r>
              <w:rPr>
                <w:rFonts w:ascii="Times New Roman" w:hAnsi="Times New Roman" w:cs="Times New Roman"/>
                <w:sz w:val="20"/>
                <w:szCs w:val="20"/>
              </w:rPr>
              <w:t>CA bandwidth configuration from the network overrun the aggregated bandwidth limitation of the UE.</w:t>
            </w:r>
            <w:r w:rsidRPr="00716E98">
              <w:rPr>
                <w:rFonts w:ascii="Times New Roman" w:hAnsi="Times New Roman" w:cs="Times New Roman"/>
                <w:sz w:val="20"/>
                <w:szCs w:val="20"/>
              </w:rPr>
              <w:t>)</w:t>
            </w:r>
          </w:p>
        </w:tc>
        <w:tc>
          <w:tcPr>
            <w:tcW w:w="1875" w:type="dxa"/>
          </w:tcPr>
          <w:p w14:paraId="26569D74" w14:textId="77777777" w:rsidR="00716E98" w:rsidRPr="008366A1" w:rsidRDefault="00716E98" w:rsidP="00B577C3">
            <w:pPr>
              <w:rPr>
                <w:rFonts w:ascii="Times New Roman" w:hAnsi="Times New Roman" w:cs="Times New Roman"/>
                <w:color w:val="009900"/>
                <w:sz w:val="20"/>
                <w:szCs w:val="20"/>
              </w:rPr>
            </w:pPr>
            <w:r w:rsidRPr="008366A1">
              <w:rPr>
                <w:rFonts w:ascii="Times New Roman" w:hAnsi="Times New Roman" w:cs="Times New Roman" w:hint="eastAsia"/>
                <w:color w:val="009900"/>
                <w:sz w:val="20"/>
                <w:szCs w:val="20"/>
              </w:rPr>
              <w:t>N</w:t>
            </w:r>
            <w:r w:rsidRPr="008366A1">
              <w:rPr>
                <w:rFonts w:ascii="Times New Roman" w:hAnsi="Times New Roman" w:cs="Times New Roman"/>
                <w:color w:val="009900"/>
                <w:sz w:val="20"/>
                <w:szCs w:val="20"/>
              </w:rPr>
              <w:t>o interoperability problem</w:t>
            </w:r>
            <w:r>
              <w:rPr>
                <w:rFonts w:ascii="Times New Roman" w:hAnsi="Times New Roman" w:cs="Times New Roman"/>
                <w:color w:val="009900"/>
                <w:sz w:val="20"/>
                <w:szCs w:val="20"/>
              </w:rPr>
              <w:t xml:space="preserve"> foreseen</w:t>
            </w:r>
          </w:p>
        </w:tc>
      </w:tr>
    </w:tbl>
    <w:p w14:paraId="1AF87FCD" w14:textId="77777777" w:rsidR="001C423C" w:rsidRDefault="001C423C" w:rsidP="00795DAD">
      <w:pPr>
        <w:jc w:val="both"/>
        <w:rPr>
          <w:rFonts w:ascii="Times New Roman" w:hAnsi="Times New Roman" w:cs="Times New Roman"/>
          <w:sz w:val="20"/>
          <w:szCs w:val="20"/>
        </w:rPr>
      </w:pPr>
    </w:p>
    <w:p w14:paraId="265D5D88" w14:textId="7CFD42CC" w:rsidR="00693CA6" w:rsidRDefault="001C423C" w:rsidP="00795DAD">
      <w:pPr>
        <w:jc w:val="both"/>
        <w:rPr>
          <w:rFonts w:ascii="Times New Roman" w:hAnsi="Times New Roman" w:cs="Times New Roman"/>
          <w:sz w:val="20"/>
          <w:szCs w:val="20"/>
        </w:rPr>
      </w:pPr>
      <w:r>
        <w:rPr>
          <w:rFonts w:ascii="Times New Roman" w:hAnsi="Times New Roman" w:cs="Times New Roman"/>
          <w:sz w:val="20"/>
          <w:szCs w:val="20"/>
        </w:rPr>
        <w:t xml:space="preserve">To avoid NBC issues, we think there are </w:t>
      </w:r>
      <w:r w:rsidR="00693CA6">
        <w:rPr>
          <w:rFonts w:ascii="Times New Roman" w:hAnsi="Times New Roman" w:cs="Times New Roman"/>
          <w:sz w:val="20"/>
          <w:szCs w:val="20"/>
        </w:rPr>
        <w:t>two solution options:</w:t>
      </w:r>
    </w:p>
    <w:p w14:paraId="4E0F1343" w14:textId="28F9DD00" w:rsidR="00693CA6" w:rsidRDefault="00693CA6" w:rsidP="00A62988">
      <w:pPr>
        <w:ind w:left="480"/>
        <w:jc w:val="both"/>
        <w:rPr>
          <w:rFonts w:ascii="Times New Roman" w:hAnsi="Times New Roman" w:cs="Times New Roman"/>
          <w:sz w:val="20"/>
          <w:szCs w:val="20"/>
        </w:rPr>
      </w:pPr>
      <w:r w:rsidRPr="00A62988">
        <w:rPr>
          <w:rFonts w:ascii="Times New Roman" w:hAnsi="Times New Roman" w:cs="Times New Roman"/>
          <w:b/>
          <w:bCs/>
          <w:sz w:val="20"/>
          <w:szCs w:val="20"/>
        </w:rPr>
        <w:t>Option 1</w:t>
      </w:r>
      <w:r w:rsidR="00A62988">
        <w:rPr>
          <w:rFonts w:ascii="Times New Roman" w:hAnsi="Times New Roman" w:cs="Times New Roman"/>
          <w:sz w:val="20"/>
          <w:szCs w:val="20"/>
        </w:rPr>
        <w:t xml:space="preserve"> </w:t>
      </w:r>
      <w:r w:rsidR="00A62988" w:rsidRPr="00A62988">
        <w:rPr>
          <w:rFonts w:ascii="Times New Roman" w:hAnsi="Times New Roman" w:cs="Times New Roman"/>
          <w:b/>
          <w:bCs/>
          <w:sz w:val="20"/>
          <w:szCs w:val="20"/>
        </w:rPr>
        <w:t>(</w:t>
      </w:r>
      <w:r w:rsidRPr="00A62988">
        <w:rPr>
          <w:rFonts w:ascii="Times New Roman" w:hAnsi="Times New Roman" w:cs="Times New Roman"/>
          <w:b/>
          <w:bCs/>
          <w:sz w:val="20"/>
          <w:szCs w:val="20"/>
        </w:rPr>
        <w:t>UE-based</w:t>
      </w:r>
      <w:r w:rsidR="00A62988" w:rsidRPr="00A62988">
        <w:rPr>
          <w:rFonts w:ascii="Times New Roman" w:hAnsi="Times New Roman" w:cs="Times New Roman"/>
          <w:b/>
          <w:bCs/>
          <w:sz w:val="20"/>
          <w:szCs w:val="20"/>
        </w:rPr>
        <w:t>)</w:t>
      </w:r>
      <w:r w:rsidR="007E06A9">
        <w:rPr>
          <w:rFonts w:ascii="Times New Roman" w:hAnsi="Times New Roman" w:cs="Times New Roman"/>
          <w:b/>
          <w:bCs/>
          <w:sz w:val="20"/>
          <w:szCs w:val="20"/>
        </w:rPr>
        <w:t>:</w:t>
      </w:r>
      <w:r>
        <w:rPr>
          <w:rFonts w:ascii="Times New Roman" w:hAnsi="Times New Roman" w:cs="Times New Roman"/>
          <w:sz w:val="20"/>
          <w:szCs w:val="20"/>
        </w:rPr>
        <w:t xml:space="preserve"> </w:t>
      </w:r>
      <w:r w:rsidR="00A62988" w:rsidRPr="00A62988">
        <w:rPr>
          <w:rFonts w:ascii="Times New Roman" w:hAnsi="Times New Roman" w:cs="Times New Roman"/>
          <w:sz w:val="20"/>
          <w:szCs w:val="20"/>
        </w:rPr>
        <w:t xml:space="preserve">The UE uses the new signaling for aggregated bandwidth capability reporting only when the maximum aggregated bandwidth limitation is </w:t>
      </w:r>
      <w:r w:rsidR="00A62988">
        <w:rPr>
          <w:rFonts w:ascii="Times New Roman" w:hAnsi="Times New Roman" w:cs="Times New Roman"/>
          <w:sz w:val="20"/>
          <w:szCs w:val="20"/>
        </w:rPr>
        <w:t>equal</w:t>
      </w:r>
      <w:r w:rsidR="00C82C5B">
        <w:rPr>
          <w:rFonts w:ascii="Times New Roman" w:hAnsi="Times New Roman" w:cs="Times New Roman"/>
          <w:sz w:val="20"/>
          <w:szCs w:val="20"/>
        </w:rPr>
        <w:t xml:space="preserve"> to</w:t>
      </w:r>
      <w:r w:rsidR="00A62988">
        <w:rPr>
          <w:rFonts w:ascii="Times New Roman" w:hAnsi="Times New Roman" w:cs="Times New Roman"/>
          <w:sz w:val="20"/>
          <w:szCs w:val="20"/>
        </w:rPr>
        <w:t xml:space="preserve"> or higher</w:t>
      </w:r>
      <w:r w:rsidR="00A62988" w:rsidRPr="00A62988">
        <w:rPr>
          <w:rFonts w:ascii="Times New Roman" w:hAnsi="Times New Roman" w:cs="Times New Roman"/>
          <w:sz w:val="20"/>
          <w:szCs w:val="20"/>
        </w:rPr>
        <w:t xml:space="preserve"> than that defined in the legacy BCS(s)</w:t>
      </w:r>
      <w:r w:rsidR="00A62988">
        <w:rPr>
          <w:rFonts w:ascii="Times New Roman" w:hAnsi="Times New Roman" w:cs="Times New Roman"/>
          <w:sz w:val="20"/>
          <w:szCs w:val="20"/>
        </w:rPr>
        <w:t>.</w:t>
      </w:r>
    </w:p>
    <w:p w14:paraId="597DD4A8" w14:textId="59DEF7E5" w:rsidR="00693CA6" w:rsidRDefault="00693CA6" w:rsidP="00A62988">
      <w:pPr>
        <w:ind w:left="480"/>
        <w:jc w:val="both"/>
        <w:rPr>
          <w:rFonts w:ascii="Times New Roman" w:hAnsi="Times New Roman" w:cs="Times New Roman"/>
          <w:sz w:val="20"/>
          <w:szCs w:val="20"/>
        </w:rPr>
      </w:pPr>
      <w:r w:rsidRPr="00A62988">
        <w:rPr>
          <w:rFonts w:ascii="Times New Roman" w:hAnsi="Times New Roman" w:cs="Times New Roman"/>
          <w:b/>
          <w:bCs/>
          <w:sz w:val="20"/>
          <w:szCs w:val="20"/>
        </w:rPr>
        <w:t>Option 2</w:t>
      </w:r>
      <w:r>
        <w:rPr>
          <w:rFonts w:ascii="Times New Roman" w:hAnsi="Times New Roman" w:cs="Times New Roman"/>
          <w:sz w:val="20"/>
          <w:szCs w:val="20"/>
        </w:rPr>
        <w:t xml:space="preserve"> </w:t>
      </w:r>
      <w:r w:rsidR="00A62988" w:rsidRPr="00A62988">
        <w:rPr>
          <w:rFonts w:ascii="Times New Roman" w:hAnsi="Times New Roman" w:cs="Times New Roman"/>
          <w:b/>
          <w:bCs/>
          <w:sz w:val="20"/>
          <w:szCs w:val="20"/>
        </w:rPr>
        <w:t>(</w:t>
      </w:r>
      <w:r w:rsidRPr="00A62988">
        <w:rPr>
          <w:rFonts w:ascii="Times New Roman" w:hAnsi="Times New Roman" w:cs="Times New Roman"/>
          <w:b/>
          <w:bCs/>
          <w:sz w:val="20"/>
          <w:szCs w:val="20"/>
        </w:rPr>
        <w:t>Network-based</w:t>
      </w:r>
      <w:r w:rsidR="00A62988" w:rsidRPr="00A62988">
        <w:rPr>
          <w:rFonts w:ascii="Times New Roman" w:hAnsi="Times New Roman" w:cs="Times New Roman"/>
          <w:b/>
          <w:bCs/>
          <w:sz w:val="20"/>
          <w:szCs w:val="20"/>
        </w:rPr>
        <w:t>)</w:t>
      </w:r>
      <w:r w:rsidR="007E06A9">
        <w:rPr>
          <w:rFonts w:ascii="Times New Roman" w:hAnsi="Times New Roman" w:cs="Times New Roman"/>
          <w:b/>
          <w:bCs/>
          <w:sz w:val="20"/>
          <w:szCs w:val="20"/>
        </w:rPr>
        <w:t>:</w:t>
      </w:r>
      <w:r w:rsidR="00A62988">
        <w:rPr>
          <w:rFonts w:ascii="Times New Roman" w:hAnsi="Times New Roman" w:cs="Times New Roman"/>
          <w:sz w:val="20"/>
          <w:szCs w:val="20"/>
        </w:rPr>
        <w:t xml:space="preserve"> The network </w:t>
      </w:r>
      <w:r w:rsidR="00711A4E">
        <w:rPr>
          <w:rFonts w:ascii="Times New Roman" w:hAnsi="Times New Roman" w:cs="Times New Roman"/>
          <w:sz w:val="20"/>
          <w:szCs w:val="20"/>
        </w:rPr>
        <w:t>asks for</w:t>
      </w:r>
      <w:r w:rsidR="00A62988">
        <w:rPr>
          <w:rFonts w:ascii="Times New Roman" w:hAnsi="Times New Roman" w:cs="Times New Roman"/>
          <w:sz w:val="20"/>
          <w:szCs w:val="20"/>
        </w:rPr>
        <w:t xml:space="preserve"> the new aggregated bandwidth capability by a new capability enquiry filter.</w:t>
      </w:r>
    </w:p>
    <w:p w14:paraId="75660519" w14:textId="77777777" w:rsidR="004246A6" w:rsidRDefault="004246A6" w:rsidP="00795DAD">
      <w:pPr>
        <w:jc w:val="both"/>
        <w:rPr>
          <w:rFonts w:ascii="Times New Roman" w:hAnsi="Times New Roman" w:cs="Times New Roman"/>
          <w:sz w:val="20"/>
          <w:szCs w:val="20"/>
        </w:rPr>
      </w:pPr>
    </w:p>
    <w:p w14:paraId="39B11B3F" w14:textId="29135D10" w:rsidR="00BC0943" w:rsidRDefault="00A62988" w:rsidP="00795DAD">
      <w:pPr>
        <w:jc w:val="both"/>
        <w:rPr>
          <w:rFonts w:ascii="Times New Roman" w:hAnsi="Times New Roman" w:cs="Times New Roman"/>
          <w:sz w:val="20"/>
          <w:szCs w:val="20"/>
        </w:rPr>
      </w:pPr>
      <w:r>
        <w:rPr>
          <w:rFonts w:ascii="Times New Roman" w:hAnsi="Times New Roman" w:cs="Times New Roman" w:hint="eastAsia"/>
          <w:sz w:val="20"/>
          <w:szCs w:val="20"/>
        </w:rPr>
        <w:t>W</w:t>
      </w:r>
      <w:r>
        <w:rPr>
          <w:rFonts w:ascii="Times New Roman" w:hAnsi="Times New Roman" w:cs="Times New Roman"/>
          <w:sz w:val="20"/>
          <w:szCs w:val="20"/>
        </w:rPr>
        <w:t xml:space="preserve">e </w:t>
      </w:r>
      <w:r w:rsidR="00444E92">
        <w:rPr>
          <w:rFonts w:ascii="Times New Roman" w:hAnsi="Times New Roman" w:cs="Times New Roman"/>
          <w:sz w:val="20"/>
          <w:szCs w:val="20"/>
        </w:rPr>
        <w:t>figure</w:t>
      </w:r>
      <w:r>
        <w:rPr>
          <w:rFonts w:ascii="Times New Roman" w:hAnsi="Times New Roman" w:cs="Times New Roman"/>
          <w:sz w:val="20"/>
          <w:szCs w:val="20"/>
        </w:rPr>
        <w:t xml:space="preserve"> that the </w:t>
      </w:r>
      <w:r w:rsidR="004B0185" w:rsidRPr="004B0185">
        <w:rPr>
          <w:rFonts w:ascii="Times New Roman" w:hAnsi="Times New Roman" w:cs="Times New Roman"/>
          <w:b/>
          <w:bCs/>
          <w:sz w:val="20"/>
          <w:szCs w:val="20"/>
        </w:rPr>
        <w:t>O</w:t>
      </w:r>
      <w:r w:rsidRPr="004B0185">
        <w:rPr>
          <w:rFonts w:ascii="Times New Roman" w:hAnsi="Times New Roman" w:cs="Times New Roman"/>
          <w:b/>
          <w:bCs/>
          <w:sz w:val="20"/>
          <w:szCs w:val="20"/>
        </w:rPr>
        <w:t>ption 1</w:t>
      </w:r>
      <w:r>
        <w:rPr>
          <w:rFonts w:ascii="Times New Roman" w:hAnsi="Times New Roman" w:cs="Times New Roman"/>
          <w:sz w:val="20"/>
          <w:szCs w:val="20"/>
        </w:rPr>
        <w:t xml:space="preserve"> doesn’t serve the purpose of introducing new aggregated bandwidth signaling well</w:t>
      </w:r>
      <w:r w:rsidR="002242D8">
        <w:rPr>
          <w:rFonts w:ascii="Times New Roman" w:hAnsi="Times New Roman" w:cs="Times New Roman"/>
          <w:sz w:val="20"/>
          <w:szCs w:val="20"/>
        </w:rPr>
        <w:t xml:space="preserve">. In addition, </w:t>
      </w:r>
      <w:r w:rsidR="004B0185" w:rsidRPr="004B0185">
        <w:rPr>
          <w:rFonts w:ascii="Times New Roman" w:hAnsi="Times New Roman" w:cs="Times New Roman"/>
          <w:b/>
          <w:bCs/>
          <w:sz w:val="20"/>
          <w:szCs w:val="20"/>
        </w:rPr>
        <w:t>O</w:t>
      </w:r>
      <w:r w:rsidRPr="004B0185">
        <w:rPr>
          <w:rFonts w:ascii="Times New Roman" w:hAnsi="Times New Roman" w:cs="Times New Roman"/>
          <w:b/>
          <w:bCs/>
          <w:sz w:val="20"/>
          <w:szCs w:val="20"/>
        </w:rPr>
        <w:t>ption 2</w:t>
      </w:r>
      <w:r>
        <w:rPr>
          <w:rFonts w:ascii="Times New Roman" w:hAnsi="Times New Roman" w:cs="Times New Roman"/>
          <w:sz w:val="20"/>
          <w:szCs w:val="20"/>
        </w:rPr>
        <w:t xml:space="preserve"> is </w:t>
      </w:r>
      <w:r w:rsidR="002242D8">
        <w:rPr>
          <w:rFonts w:ascii="Times New Roman" w:hAnsi="Times New Roman" w:cs="Times New Roman"/>
          <w:sz w:val="20"/>
          <w:szCs w:val="20"/>
        </w:rPr>
        <w:t>normal practice to handle this kind of backward compatible issue</w:t>
      </w:r>
      <w:r>
        <w:rPr>
          <w:rFonts w:ascii="Times New Roman" w:hAnsi="Times New Roman" w:cs="Times New Roman"/>
          <w:sz w:val="20"/>
          <w:szCs w:val="20"/>
        </w:rPr>
        <w:t xml:space="preserve">. </w:t>
      </w:r>
      <w:r w:rsidR="00BC0943">
        <w:rPr>
          <w:rFonts w:ascii="Times New Roman" w:hAnsi="Times New Roman" w:cs="Times New Roman"/>
          <w:sz w:val="20"/>
          <w:szCs w:val="20"/>
        </w:rPr>
        <w:t xml:space="preserve">Therefore, we </w:t>
      </w:r>
      <w:r w:rsidR="00E90EAB">
        <w:rPr>
          <w:rFonts w:ascii="Times New Roman" w:hAnsi="Times New Roman" w:cs="Times New Roman"/>
          <w:sz w:val="20"/>
          <w:szCs w:val="20"/>
        </w:rPr>
        <w:t>recommend</w:t>
      </w:r>
      <w:r w:rsidR="00BC0943">
        <w:rPr>
          <w:rFonts w:ascii="Times New Roman" w:hAnsi="Times New Roman" w:cs="Times New Roman"/>
          <w:sz w:val="20"/>
          <w:szCs w:val="20"/>
        </w:rPr>
        <w:t xml:space="preserve"> adding a </w:t>
      </w:r>
      <w:r w:rsidR="00AE69A7">
        <w:rPr>
          <w:rFonts w:ascii="Times New Roman" w:hAnsi="Times New Roman" w:cs="Times New Roman"/>
          <w:sz w:val="20"/>
          <w:szCs w:val="20"/>
        </w:rPr>
        <w:t>capability enquiry filter</w:t>
      </w:r>
      <w:r w:rsidR="00BC0943">
        <w:rPr>
          <w:rFonts w:ascii="Times New Roman" w:hAnsi="Times New Roman" w:cs="Times New Roman"/>
          <w:sz w:val="20"/>
          <w:szCs w:val="20"/>
        </w:rPr>
        <w:t xml:space="preserve"> to</w:t>
      </w:r>
      <w:r w:rsidR="00AE69A7">
        <w:rPr>
          <w:rFonts w:ascii="Times New Roman" w:hAnsi="Times New Roman" w:cs="Times New Roman"/>
          <w:sz w:val="20"/>
          <w:szCs w:val="20"/>
        </w:rPr>
        <w:t xml:space="preserve"> request the UE capability reporting in the new signaling for </w:t>
      </w:r>
      <w:r w:rsidR="00AE69A7" w:rsidRPr="00AE69A7">
        <w:rPr>
          <w:rFonts w:ascii="Times New Roman" w:hAnsi="Times New Roman" w:cs="Times New Roman"/>
          <w:b/>
          <w:bCs/>
          <w:sz w:val="20"/>
          <w:szCs w:val="20"/>
        </w:rPr>
        <w:t>the new networks</w:t>
      </w:r>
      <w:r w:rsidR="00BC0943">
        <w:rPr>
          <w:rFonts w:ascii="Times New Roman" w:hAnsi="Times New Roman" w:cs="Times New Roman"/>
          <w:sz w:val="20"/>
          <w:szCs w:val="20"/>
        </w:rPr>
        <w:t>.</w:t>
      </w:r>
    </w:p>
    <w:p w14:paraId="6976036A" w14:textId="34F1B9B8" w:rsidR="00076162" w:rsidRDefault="00076162" w:rsidP="00795DAD">
      <w:pPr>
        <w:jc w:val="both"/>
        <w:rPr>
          <w:rFonts w:ascii="Times New Roman" w:hAnsi="Times New Roman" w:cs="Times New Roman"/>
          <w:sz w:val="20"/>
          <w:szCs w:val="20"/>
        </w:rPr>
      </w:pPr>
    </w:p>
    <w:p w14:paraId="44ACF251" w14:textId="77777777" w:rsidR="00FC02C5" w:rsidRDefault="00FC02C5" w:rsidP="00FC02C5">
      <w:pPr>
        <w:pStyle w:val="PL"/>
        <w:spacing w:line="0" w:lineRule="atLeast"/>
        <w:rPr>
          <w:color w:val="808080"/>
        </w:rPr>
      </w:pPr>
      <w:r>
        <w:rPr>
          <w:color w:val="808080"/>
        </w:rPr>
        <w:t>-- ASN1START</w:t>
      </w:r>
    </w:p>
    <w:p w14:paraId="39D8D6B5" w14:textId="77777777" w:rsidR="00FC02C5" w:rsidRDefault="00FC02C5" w:rsidP="00FC02C5">
      <w:pPr>
        <w:pStyle w:val="PL"/>
        <w:spacing w:line="0" w:lineRule="atLeast"/>
        <w:rPr>
          <w:color w:val="808080"/>
        </w:rPr>
      </w:pPr>
      <w:r>
        <w:rPr>
          <w:color w:val="808080"/>
        </w:rPr>
        <w:t>-- TAG-UE-CAPABILITYREQUESTFILTERNR-START</w:t>
      </w:r>
    </w:p>
    <w:p w14:paraId="4EB1A9F5" w14:textId="77777777" w:rsidR="00FC02C5" w:rsidRDefault="00FC02C5" w:rsidP="00FC02C5">
      <w:pPr>
        <w:pStyle w:val="PL"/>
        <w:spacing w:line="0" w:lineRule="atLeast"/>
      </w:pPr>
    </w:p>
    <w:p w14:paraId="10D1EB6E" w14:textId="77777777" w:rsidR="00FC02C5" w:rsidRDefault="00FC02C5" w:rsidP="00FC02C5">
      <w:pPr>
        <w:pStyle w:val="PL"/>
        <w:spacing w:line="0" w:lineRule="atLeast"/>
      </w:pPr>
      <w:r>
        <w:t xml:space="preserve">UE-CapabilityRequestFilterNR ::=            </w:t>
      </w:r>
      <w:r>
        <w:rPr>
          <w:color w:val="993366"/>
        </w:rPr>
        <w:t>SEQUENCE</w:t>
      </w:r>
      <w:r>
        <w:t xml:space="preserve"> {</w:t>
      </w:r>
    </w:p>
    <w:p w14:paraId="6041A31E" w14:textId="7F1633A3" w:rsidR="00FC02C5" w:rsidRDefault="00FC02C5" w:rsidP="00FC02C5">
      <w:pPr>
        <w:pStyle w:val="PL"/>
        <w:spacing w:line="0" w:lineRule="atLeast"/>
        <w:rPr>
          <w:color w:val="808080"/>
        </w:rPr>
      </w:pPr>
      <w:r>
        <w:t xml:space="preserve">    frequencyBandListFilter   FreqBandList                       </w:t>
      </w:r>
      <w:r>
        <w:rPr>
          <w:color w:val="993366"/>
        </w:rPr>
        <w:t>OPTIONAL</w:t>
      </w:r>
      <w:r>
        <w:t xml:space="preserve">,   </w:t>
      </w:r>
      <w:r>
        <w:rPr>
          <w:color w:val="808080"/>
        </w:rPr>
        <w:t>-- Need N</w:t>
      </w:r>
    </w:p>
    <w:p w14:paraId="511B8CAA" w14:textId="055F481B" w:rsidR="00FC02C5" w:rsidRDefault="00FC02C5" w:rsidP="00FC02C5">
      <w:pPr>
        <w:pStyle w:val="PL"/>
        <w:spacing w:line="0" w:lineRule="atLeast"/>
      </w:pPr>
      <w:r>
        <w:t xml:space="preserve">    nonCriticalExtension      UE-CapabilityRequestFilterNR-v1540 </w:t>
      </w:r>
      <w:r>
        <w:rPr>
          <w:color w:val="993366"/>
        </w:rPr>
        <w:t>OPTIONAL</w:t>
      </w:r>
    </w:p>
    <w:p w14:paraId="28F03CA3" w14:textId="77777777" w:rsidR="00FC02C5" w:rsidRDefault="00FC02C5" w:rsidP="00FC02C5">
      <w:pPr>
        <w:pStyle w:val="PL"/>
        <w:spacing w:line="0" w:lineRule="atLeast"/>
      </w:pPr>
      <w:r>
        <w:t>}</w:t>
      </w:r>
    </w:p>
    <w:p w14:paraId="2352FBC1" w14:textId="77777777" w:rsidR="00FC02C5" w:rsidRDefault="00FC02C5" w:rsidP="00FC02C5">
      <w:pPr>
        <w:pStyle w:val="PL"/>
        <w:spacing w:line="0" w:lineRule="atLeast"/>
      </w:pPr>
    </w:p>
    <w:p w14:paraId="4190D9FA" w14:textId="77777777" w:rsidR="00FC02C5" w:rsidRDefault="00FC02C5" w:rsidP="00FC02C5">
      <w:pPr>
        <w:pStyle w:val="PL"/>
        <w:spacing w:line="0" w:lineRule="atLeast"/>
      </w:pPr>
      <w:r>
        <w:t xml:space="preserve">UE-CapabilityRequestFilterNR-v1540 ::=      </w:t>
      </w:r>
      <w:r>
        <w:rPr>
          <w:color w:val="993366"/>
        </w:rPr>
        <w:t>SEQUENCE</w:t>
      </w:r>
      <w:r>
        <w:t xml:space="preserve"> {</w:t>
      </w:r>
    </w:p>
    <w:p w14:paraId="6D0734DE" w14:textId="5FAE6B5A" w:rsidR="00FC02C5" w:rsidRDefault="00FC02C5" w:rsidP="00FC02C5">
      <w:pPr>
        <w:pStyle w:val="PL"/>
        <w:spacing w:line="0" w:lineRule="atLeast"/>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48841BD0" w14:textId="3C5BDD86" w:rsidR="00FC02C5" w:rsidRDefault="00FC02C5" w:rsidP="00FC02C5">
      <w:pPr>
        <w:pStyle w:val="PL"/>
        <w:spacing w:line="0" w:lineRule="atLeast"/>
      </w:pPr>
      <w:r>
        <w:t xml:space="preserve">    nonCriticalExtension      UE-CapabilityRequestFilterNR-v1710 </w:t>
      </w:r>
      <w:r>
        <w:rPr>
          <w:color w:val="993366"/>
        </w:rPr>
        <w:t>OPTIONAL</w:t>
      </w:r>
    </w:p>
    <w:p w14:paraId="0F2BDB73" w14:textId="77777777" w:rsidR="00FC02C5" w:rsidRDefault="00FC02C5" w:rsidP="00FC02C5">
      <w:pPr>
        <w:pStyle w:val="PL"/>
        <w:spacing w:line="0" w:lineRule="atLeast"/>
      </w:pPr>
      <w:r>
        <w:t>}</w:t>
      </w:r>
    </w:p>
    <w:p w14:paraId="208E78EF" w14:textId="77777777" w:rsidR="00FC02C5" w:rsidRDefault="00FC02C5" w:rsidP="00FC02C5">
      <w:pPr>
        <w:pStyle w:val="PL"/>
        <w:spacing w:line="0" w:lineRule="atLeast"/>
      </w:pPr>
    </w:p>
    <w:p w14:paraId="14C23E78" w14:textId="77777777" w:rsidR="00FC02C5" w:rsidRDefault="00FC02C5" w:rsidP="00FC02C5">
      <w:pPr>
        <w:pStyle w:val="PL"/>
        <w:spacing w:line="0" w:lineRule="atLeast"/>
      </w:pPr>
      <w:r>
        <w:t xml:space="preserve">UE-CapabilityRequestFilterNR-v1710 ::=      </w:t>
      </w:r>
      <w:r>
        <w:rPr>
          <w:color w:val="993366"/>
        </w:rPr>
        <w:t>SEQUENCE</w:t>
      </w:r>
      <w:r>
        <w:t xml:space="preserve"> {</w:t>
      </w:r>
    </w:p>
    <w:p w14:paraId="7AE34CAB" w14:textId="4407A9A4" w:rsidR="00FC02C5" w:rsidRDefault="00FC02C5" w:rsidP="00FC02C5">
      <w:pPr>
        <w:pStyle w:val="PL"/>
        <w:spacing w:line="0" w:lineRule="atLeast"/>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7D013C78" w14:textId="656B29B1" w:rsidR="00FC02C5" w:rsidRDefault="00FC02C5" w:rsidP="00FC02C5">
      <w:pPr>
        <w:pStyle w:val="PL"/>
        <w:spacing w:line="0" w:lineRule="atLeast"/>
      </w:pPr>
      <w:r>
        <w:t xml:space="preserve">    nonCriticalExtension      </w:t>
      </w:r>
      <w:r w:rsidRPr="00FC02C5">
        <w:rPr>
          <w:color w:val="0000FF"/>
          <w:u w:val="single"/>
        </w:rPr>
        <w:t>UE-CapabilityRequestFilterNR-v17xy</w:t>
      </w:r>
      <w:r>
        <w:t xml:space="preserve"> </w:t>
      </w:r>
      <w:r>
        <w:rPr>
          <w:color w:val="993366"/>
        </w:rPr>
        <w:t>OPTIONAL</w:t>
      </w:r>
    </w:p>
    <w:p w14:paraId="3379CDA4" w14:textId="77777777" w:rsidR="00FC02C5" w:rsidRDefault="00FC02C5" w:rsidP="00FC02C5">
      <w:pPr>
        <w:pStyle w:val="PL"/>
        <w:spacing w:line="0" w:lineRule="atLeast"/>
      </w:pPr>
      <w:r>
        <w:t>}</w:t>
      </w:r>
    </w:p>
    <w:p w14:paraId="62D2E4C4" w14:textId="3773E613" w:rsidR="00FC02C5" w:rsidRDefault="00FC02C5" w:rsidP="00FC02C5">
      <w:pPr>
        <w:pStyle w:val="PL"/>
        <w:spacing w:line="0" w:lineRule="atLeast"/>
      </w:pPr>
    </w:p>
    <w:p w14:paraId="7A417D3E" w14:textId="620C95A9" w:rsidR="00FC02C5" w:rsidRPr="00FC02C5" w:rsidRDefault="00FC02C5" w:rsidP="00FC02C5">
      <w:pPr>
        <w:pStyle w:val="PL"/>
        <w:spacing w:line="0" w:lineRule="atLeast"/>
        <w:rPr>
          <w:color w:val="0000FF"/>
          <w:u w:val="single"/>
        </w:rPr>
      </w:pPr>
      <w:r w:rsidRPr="00FC02C5">
        <w:rPr>
          <w:color w:val="0000FF"/>
          <w:u w:val="single"/>
        </w:rPr>
        <w:t>UE-CapabilityRequestFilterNR-v17xy ::=      SEQUENCE {</w:t>
      </w:r>
    </w:p>
    <w:p w14:paraId="3D6EACD5" w14:textId="1BBC536B" w:rsidR="00FC02C5" w:rsidRPr="00FC02C5" w:rsidRDefault="00FC02C5" w:rsidP="00FC02C5">
      <w:pPr>
        <w:pStyle w:val="PL"/>
        <w:spacing w:line="0" w:lineRule="atLeast"/>
        <w:rPr>
          <w:color w:val="0000FF"/>
          <w:u w:val="single"/>
        </w:rPr>
      </w:pPr>
      <w:r w:rsidRPr="00FC02C5">
        <w:rPr>
          <w:color w:val="0000FF"/>
          <w:u w:val="single"/>
        </w:rPr>
        <w:t xml:space="preserve">    supportedAggBW-r17        ENUMERATED {true}                  OPTIONAL,  -- Need N</w:t>
      </w:r>
    </w:p>
    <w:p w14:paraId="59E94437" w14:textId="77777777" w:rsidR="00FC02C5" w:rsidRPr="00FC02C5" w:rsidRDefault="00FC02C5" w:rsidP="00FC02C5">
      <w:pPr>
        <w:pStyle w:val="PL"/>
        <w:spacing w:line="0" w:lineRule="atLeast"/>
        <w:rPr>
          <w:color w:val="0000FF"/>
          <w:u w:val="single"/>
        </w:rPr>
      </w:pPr>
      <w:r w:rsidRPr="00FC02C5">
        <w:rPr>
          <w:color w:val="0000FF"/>
          <w:u w:val="single"/>
        </w:rPr>
        <w:t xml:space="preserve">    nonCriticalExtension      SEQUENCE {}                        OPTIONAL</w:t>
      </w:r>
    </w:p>
    <w:p w14:paraId="64EACDD7" w14:textId="77777777" w:rsidR="00FC02C5" w:rsidRPr="00FC02C5" w:rsidRDefault="00FC02C5" w:rsidP="00FC02C5">
      <w:pPr>
        <w:pStyle w:val="PL"/>
        <w:spacing w:line="0" w:lineRule="atLeast"/>
        <w:rPr>
          <w:color w:val="0000FF"/>
          <w:u w:val="single"/>
        </w:rPr>
      </w:pPr>
      <w:r w:rsidRPr="00FC02C5">
        <w:rPr>
          <w:color w:val="0000FF"/>
          <w:u w:val="single"/>
        </w:rPr>
        <w:t>}</w:t>
      </w:r>
    </w:p>
    <w:p w14:paraId="744E4888" w14:textId="77777777" w:rsidR="00FC02C5" w:rsidRDefault="00FC02C5" w:rsidP="00FC02C5">
      <w:pPr>
        <w:pStyle w:val="PL"/>
        <w:spacing w:line="0" w:lineRule="atLeast"/>
      </w:pPr>
    </w:p>
    <w:p w14:paraId="4F9F2B63" w14:textId="77777777" w:rsidR="00FC02C5" w:rsidRDefault="00FC02C5" w:rsidP="00FC02C5">
      <w:pPr>
        <w:pStyle w:val="PL"/>
        <w:spacing w:line="0" w:lineRule="atLeast"/>
        <w:rPr>
          <w:color w:val="808080"/>
        </w:rPr>
      </w:pPr>
      <w:r>
        <w:rPr>
          <w:color w:val="808080"/>
        </w:rPr>
        <w:t>-- TAG-UE-CAPABILITYREQUESTFILTERNR-STOP</w:t>
      </w:r>
    </w:p>
    <w:p w14:paraId="28505C4B" w14:textId="77777777" w:rsidR="00FC02C5" w:rsidRDefault="00FC02C5" w:rsidP="00FC02C5">
      <w:pPr>
        <w:pStyle w:val="PL"/>
        <w:spacing w:line="0" w:lineRule="atLeast"/>
        <w:rPr>
          <w:color w:val="808080"/>
        </w:rPr>
      </w:pPr>
      <w:r>
        <w:rPr>
          <w:color w:val="808080"/>
        </w:rPr>
        <w:lastRenderedPageBreak/>
        <w:t>-- ASN1STOP</w:t>
      </w:r>
    </w:p>
    <w:p w14:paraId="386E8AE8" w14:textId="77777777" w:rsidR="00FC02C5" w:rsidRDefault="00FC02C5" w:rsidP="00795DAD">
      <w:pPr>
        <w:jc w:val="both"/>
        <w:rPr>
          <w:rFonts w:ascii="Times New Roman" w:hAnsi="Times New Roman" w:cs="Times New Roman"/>
          <w:sz w:val="20"/>
          <w:szCs w:val="20"/>
        </w:rPr>
      </w:pPr>
    </w:p>
    <w:p w14:paraId="0709918E" w14:textId="28BC2011" w:rsidR="00833BAF" w:rsidRDefault="001C423C" w:rsidP="00795DAD">
      <w:pPr>
        <w:jc w:val="both"/>
        <w:rPr>
          <w:rFonts w:ascii="Times New Roman" w:hAnsi="Times New Roman" w:cs="Times New Roman"/>
          <w:b/>
          <w:bCs/>
          <w:sz w:val="20"/>
          <w:szCs w:val="20"/>
        </w:rPr>
      </w:pPr>
      <w:r w:rsidRPr="001C423C">
        <w:rPr>
          <w:rFonts w:ascii="Times New Roman" w:hAnsi="Times New Roman" w:cs="Times New Roman"/>
          <w:b/>
          <w:bCs/>
          <w:sz w:val="20"/>
          <w:szCs w:val="20"/>
        </w:rPr>
        <w:t>Proposal 1</w:t>
      </w:r>
      <w:r>
        <w:rPr>
          <w:rFonts w:ascii="Times New Roman" w:hAnsi="Times New Roman" w:cs="Times New Roman"/>
          <w:b/>
          <w:bCs/>
          <w:sz w:val="20"/>
          <w:szCs w:val="20"/>
        </w:rPr>
        <w:t xml:space="preserve">: </w:t>
      </w:r>
      <w:r w:rsidRPr="001C423C">
        <w:rPr>
          <w:rFonts w:ascii="Times New Roman" w:hAnsi="Times New Roman" w:cs="Times New Roman"/>
          <w:b/>
          <w:bCs/>
          <w:sz w:val="20"/>
          <w:szCs w:val="20"/>
        </w:rPr>
        <w:t>Introduce a capability enquiry filter to request the reporting of the new signaling to prevent interoperability issues.</w:t>
      </w:r>
    </w:p>
    <w:p w14:paraId="5426F35B" w14:textId="77777777" w:rsidR="001C423C" w:rsidRPr="001C423C" w:rsidRDefault="001C423C" w:rsidP="00795DAD">
      <w:pPr>
        <w:jc w:val="both"/>
        <w:rPr>
          <w:rFonts w:ascii="Times New Roman" w:hAnsi="Times New Roman" w:cs="Times New Roman"/>
          <w:b/>
          <w:bCs/>
          <w:sz w:val="20"/>
          <w:szCs w:val="20"/>
        </w:rPr>
      </w:pPr>
    </w:p>
    <w:p w14:paraId="40358E97" w14:textId="5C4AB165" w:rsidR="00582838" w:rsidRDefault="006B7970" w:rsidP="005233F1">
      <w:pPr>
        <w:pStyle w:val="ListParagraph"/>
        <w:numPr>
          <w:ilvl w:val="1"/>
          <w:numId w:val="2"/>
        </w:numPr>
        <w:ind w:leftChars="0" w:left="709" w:hanging="709"/>
        <w:outlineLvl w:val="1"/>
        <w:rPr>
          <w:rFonts w:ascii="Arial" w:hAnsi="Arial" w:cs="Arial"/>
          <w:sz w:val="32"/>
          <w:szCs w:val="32"/>
        </w:rPr>
      </w:pPr>
      <w:r>
        <w:rPr>
          <w:rFonts w:ascii="Arial" w:hAnsi="Arial" w:cs="Arial"/>
          <w:sz w:val="32"/>
          <w:szCs w:val="32"/>
        </w:rPr>
        <w:t>Signaling design</w:t>
      </w:r>
    </w:p>
    <w:p w14:paraId="33D7B5BD" w14:textId="4B7EDEA8" w:rsidR="00471679" w:rsidRDefault="006B7970" w:rsidP="00471679">
      <w:pPr>
        <w:jc w:val="both"/>
        <w:rPr>
          <w:rFonts w:ascii="Times New Roman" w:hAnsi="Times New Roman" w:cs="Times New Roman"/>
          <w:sz w:val="20"/>
          <w:szCs w:val="20"/>
        </w:rPr>
      </w:pPr>
      <w:r>
        <w:rPr>
          <w:rFonts w:ascii="Times New Roman" w:hAnsi="Times New Roman" w:cs="Times New Roman"/>
          <w:sz w:val="20"/>
          <w:szCs w:val="20"/>
        </w:rPr>
        <w:t>W</w:t>
      </w:r>
      <w:r w:rsidR="00471679" w:rsidRPr="00471679">
        <w:rPr>
          <w:rFonts w:ascii="Times New Roman" w:hAnsi="Times New Roman" w:cs="Times New Roman"/>
          <w:sz w:val="20"/>
          <w:szCs w:val="20"/>
        </w:rPr>
        <w:t>e</w:t>
      </w:r>
      <w:r w:rsidR="00394081">
        <w:rPr>
          <w:rFonts w:ascii="Times New Roman" w:hAnsi="Times New Roman" w:cs="Times New Roman"/>
          <w:sz w:val="20"/>
          <w:szCs w:val="20"/>
        </w:rPr>
        <w:t xml:space="preserve"> are</w:t>
      </w:r>
      <w:r w:rsidR="00471679" w:rsidRPr="00471679">
        <w:rPr>
          <w:rFonts w:ascii="Times New Roman" w:hAnsi="Times New Roman" w:cs="Times New Roman"/>
          <w:sz w:val="20"/>
          <w:szCs w:val="20"/>
        </w:rPr>
        <w:t xml:space="preserve"> continu</w:t>
      </w:r>
      <w:r w:rsidR="00394081">
        <w:rPr>
          <w:rFonts w:ascii="Times New Roman" w:hAnsi="Times New Roman" w:cs="Times New Roman"/>
          <w:sz w:val="20"/>
          <w:szCs w:val="20"/>
        </w:rPr>
        <w:t>ing our examination of</w:t>
      </w:r>
      <w:r w:rsidR="00471679" w:rsidRPr="00471679">
        <w:rPr>
          <w:rFonts w:ascii="Times New Roman" w:hAnsi="Times New Roman" w:cs="Times New Roman"/>
          <w:sz w:val="20"/>
          <w:szCs w:val="20"/>
        </w:rPr>
        <w:t xml:space="preserve"> </w:t>
      </w:r>
      <w:r w:rsidR="00394081">
        <w:rPr>
          <w:rFonts w:ascii="Times New Roman" w:hAnsi="Times New Roman" w:cs="Times New Roman"/>
          <w:sz w:val="20"/>
          <w:szCs w:val="20"/>
        </w:rPr>
        <w:t>alternative</w:t>
      </w:r>
      <w:r w:rsidR="00471679" w:rsidRPr="00471679">
        <w:rPr>
          <w:rFonts w:ascii="Times New Roman" w:hAnsi="Times New Roman" w:cs="Times New Roman"/>
          <w:sz w:val="20"/>
          <w:szCs w:val="20"/>
        </w:rPr>
        <w:t xml:space="preserve"> UE behaviors </w:t>
      </w:r>
      <w:r w:rsidR="00394081">
        <w:rPr>
          <w:rFonts w:ascii="Times New Roman" w:hAnsi="Times New Roman" w:cs="Times New Roman"/>
          <w:sz w:val="20"/>
          <w:szCs w:val="20"/>
        </w:rPr>
        <w:t xml:space="preserve">that may arise </w:t>
      </w:r>
      <w:r w:rsidR="00471679" w:rsidRPr="00471679">
        <w:rPr>
          <w:rFonts w:ascii="Times New Roman" w:hAnsi="Times New Roman" w:cs="Times New Roman"/>
          <w:sz w:val="20"/>
          <w:szCs w:val="20"/>
        </w:rPr>
        <w:t xml:space="preserve">due to </w:t>
      </w:r>
      <w:r w:rsidR="00394081">
        <w:rPr>
          <w:rFonts w:ascii="Times New Roman" w:hAnsi="Times New Roman" w:cs="Times New Roman"/>
          <w:sz w:val="20"/>
          <w:szCs w:val="20"/>
        </w:rPr>
        <w:t>different</w:t>
      </w:r>
      <w:r w:rsidR="00471679" w:rsidRPr="00471679">
        <w:rPr>
          <w:rFonts w:ascii="Times New Roman" w:hAnsi="Times New Roman" w:cs="Times New Roman"/>
          <w:sz w:val="20"/>
          <w:szCs w:val="20"/>
        </w:rPr>
        <w:t xml:space="preserve"> capability limitation</w:t>
      </w:r>
      <w:r w:rsidR="00471679">
        <w:rPr>
          <w:rFonts w:ascii="Times New Roman" w:hAnsi="Times New Roman" w:cs="Times New Roman"/>
          <w:sz w:val="20"/>
          <w:szCs w:val="20"/>
        </w:rPr>
        <w:t>s</w:t>
      </w:r>
      <w:r w:rsidR="00471679" w:rsidRPr="00471679">
        <w:rPr>
          <w:rFonts w:ascii="Times New Roman" w:hAnsi="Times New Roman" w:cs="Times New Roman"/>
          <w:sz w:val="20"/>
          <w:szCs w:val="20"/>
        </w:rPr>
        <w:t xml:space="preserve"> in </w:t>
      </w:r>
      <w:r w:rsidR="00394081">
        <w:rPr>
          <w:rFonts w:ascii="Times New Roman" w:hAnsi="Times New Roman" w:cs="Times New Roman"/>
          <w:sz w:val="20"/>
          <w:szCs w:val="20"/>
        </w:rPr>
        <w:t>various</w:t>
      </w:r>
      <w:r w:rsidR="00471679" w:rsidRPr="00471679">
        <w:rPr>
          <w:rFonts w:ascii="Times New Roman" w:hAnsi="Times New Roman" w:cs="Times New Roman"/>
          <w:sz w:val="20"/>
          <w:szCs w:val="20"/>
        </w:rPr>
        <w:t xml:space="preserve"> dimensions and/or modem envelope requirements </w:t>
      </w:r>
      <w:r w:rsidR="00394081">
        <w:rPr>
          <w:rFonts w:ascii="Times New Roman" w:hAnsi="Times New Roman" w:cs="Times New Roman"/>
          <w:sz w:val="20"/>
          <w:szCs w:val="20"/>
        </w:rPr>
        <w:t>imposed by</w:t>
      </w:r>
      <w:r w:rsidR="00471679" w:rsidRPr="00471679">
        <w:rPr>
          <w:rFonts w:ascii="Times New Roman" w:hAnsi="Times New Roman" w:cs="Times New Roman"/>
          <w:sz w:val="20"/>
          <w:szCs w:val="20"/>
        </w:rPr>
        <w:t xml:space="preserve"> the ecosystem.</w:t>
      </w:r>
    </w:p>
    <w:p w14:paraId="7282E455" w14:textId="227E93DB" w:rsidR="006B7970" w:rsidRDefault="006B7970" w:rsidP="00471679">
      <w:pPr>
        <w:jc w:val="both"/>
        <w:rPr>
          <w:rFonts w:ascii="Times New Roman" w:hAnsi="Times New Roman" w:cs="Times New Roman"/>
          <w:sz w:val="20"/>
          <w:szCs w:val="20"/>
        </w:rPr>
      </w:pPr>
    </w:p>
    <w:p w14:paraId="1BBECDD9" w14:textId="77777777" w:rsidR="006B7970" w:rsidRDefault="006B7970" w:rsidP="006B7970">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he UE capability envelope of CA band combination is formulated by following dimensions (parameters):</w:t>
      </w:r>
    </w:p>
    <w:p w14:paraId="01EBB821" w14:textId="3A330BFE" w:rsidR="006B7970" w:rsidRPr="0029756B" w:rsidRDefault="006B7970" w:rsidP="006B7970">
      <w:pPr>
        <w:pStyle w:val="ListParagraph"/>
        <w:numPr>
          <w:ilvl w:val="0"/>
          <w:numId w:val="31"/>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 xml:space="preserve">The </w:t>
      </w:r>
      <w:r>
        <w:rPr>
          <w:rFonts w:ascii="Times New Roman" w:hAnsi="Times New Roman" w:cs="Times New Roman"/>
          <w:b/>
          <w:bCs/>
          <w:sz w:val="20"/>
          <w:szCs w:val="20"/>
        </w:rPr>
        <w:t>frequency band</w:t>
      </w:r>
      <w:r>
        <w:rPr>
          <w:rFonts w:ascii="Times New Roman" w:hAnsi="Times New Roman" w:cs="Times New Roman"/>
          <w:sz w:val="20"/>
          <w:szCs w:val="20"/>
        </w:rPr>
        <w:t xml:space="preserve"> (per BC / </w:t>
      </w:r>
      <w:proofErr w:type="spellStart"/>
      <w:r>
        <w:rPr>
          <w:rFonts w:ascii="Times New Roman" w:hAnsi="Times New Roman" w:cs="Times New Roman"/>
          <w:sz w:val="20"/>
          <w:szCs w:val="20"/>
        </w:rPr>
        <w:t>xDD,FRx</w:t>
      </w:r>
      <w:proofErr w:type="spellEnd"/>
      <w:r>
        <w:rPr>
          <w:rFonts w:ascii="Times New Roman" w:hAnsi="Times New Roman" w:cs="Times New Roman"/>
          <w:sz w:val="20"/>
          <w:szCs w:val="20"/>
        </w:rPr>
        <w:t>)</w:t>
      </w:r>
      <w:r w:rsidRPr="0029756B">
        <w:rPr>
          <w:rFonts w:ascii="Times New Roman" w:hAnsi="Times New Roman" w:cs="Times New Roman"/>
          <w:sz w:val="20"/>
          <w:szCs w:val="20"/>
        </w:rPr>
        <w:t>.</w:t>
      </w:r>
    </w:p>
    <w:p w14:paraId="4B03899A" w14:textId="4A101AFF" w:rsidR="006B7970" w:rsidRDefault="006B7970" w:rsidP="006B7970">
      <w:pPr>
        <w:pStyle w:val="ListParagraph"/>
        <w:numPr>
          <w:ilvl w:val="0"/>
          <w:numId w:val="31"/>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 xml:space="preserve">The </w:t>
      </w:r>
      <w:r>
        <w:rPr>
          <w:rFonts w:ascii="Times New Roman" w:hAnsi="Times New Roman" w:cs="Times New Roman"/>
          <w:b/>
          <w:bCs/>
          <w:sz w:val="20"/>
          <w:szCs w:val="20"/>
        </w:rPr>
        <w:t>carrier component</w:t>
      </w:r>
      <w:r w:rsidR="003B401B">
        <w:rPr>
          <w:rFonts w:ascii="Times New Roman" w:hAnsi="Times New Roman" w:cs="Times New Roman"/>
          <w:sz w:val="20"/>
          <w:szCs w:val="20"/>
        </w:rPr>
        <w:t>, associated with the bandwidth class</w:t>
      </w:r>
      <w:r w:rsidR="00494F32">
        <w:rPr>
          <w:rFonts w:ascii="Times New Roman" w:hAnsi="Times New Roman" w:cs="Times New Roman"/>
          <w:sz w:val="20"/>
          <w:szCs w:val="20"/>
        </w:rPr>
        <w:t xml:space="preserve"> (per Band per BC)</w:t>
      </w:r>
      <w:r w:rsidR="003B401B">
        <w:rPr>
          <w:rFonts w:ascii="Times New Roman" w:hAnsi="Times New Roman" w:cs="Times New Roman"/>
          <w:sz w:val="20"/>
          <w:szCs w:val="20"/>
        </w:rPr>
        <w:t>.</w:t>
      </w:r>
    </w:p>
    <w:p w14:paraId="61C2BAF4" w14:textId="77777777" w:rsidR="006B7970" w:rsidRDefault="006B7970" w:rsidP="006B7970">
      <w:pPr>
        <w:pStyle w:val="ListParagraph"/>
        <w:numPr>
          <w:ilvl w:val="0"/>
          <w:numId w:val="31"/>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 xml:space="preserve">The </w:t>
      </w:r>
      <w:r>
        <w:rPr>
          <w:rFonts w:ascii="Times New Roman" w:hAnsi="Times New Roman" w:cs="Times New Roman"/>
          <w:b/>
          <w:bCs/>
          <w:sz w:val="20"/>
          <w:szCs w:val="20"/>
        </w:rPr>
        <w:t>channel bandwidth</w:t>
      </w:r>
      <w:r>
        <w:rPr>
          <w:rFonts w:ascii="Times New Roman" w:hAnsi="Times New Roman" w:cs="Times New Roman"/>
          <w:sz w:val="20"/>
          <w:szCs w:val="20"/>
        </w:rPr>
        <w:t xml:space="preserve"> (per FSPC).</w:t>
      </w:r>
    </w:p>
    <w:p w14:paraId="068B039A" w14:textId="77777777" w:rsidR="006B7970" w:rsidRDefault="006B7970" w:rsidP="006B7970">
      <w:pPr>
        <w:pStyle w:val="ListParagraph"/>
        <w:numPr>
          <w:ilvl w:val="0"/>
          <w:numId w:val="31"/>
        </w:numPr>
        <w:ind w:leftChars="0"/>
        <w:jc w:val="both"/>
        <w:rPr>
          <w:rFonts w:ascii="Times New Roman" w:hAnsi="Times New Roman" w:cs="Times New Roman"/>
          <w:sz w:val="20"/>
          <w:szCs w:val="20"/>
        </w:rPr>
      </w:pPr>
      <w:r w:rsidRPr="0029756B">
        <w:rPr>
          <w:rFonts w:ascii="Times New Roman" w:hAnsi="Times New Roman" w:cs="Times New Roman"/>
          <w:b/>
          <w:bCs/>
          <w:sz w:val="20"/>
          <w:szCs w:val="20"/>
        </w:rPr>
        <w:t xml:space="preserve">The </w:t>
      </w:r>
      <w:r>
        <w:rPr>
          <w:rFonts w:ascii="Times New Roman" w:hAnsi="Times New Roman" w:cs="Times New Roman"/>
          <w:b/>
          <w:bCs/>
          <w:sz w:val="20"/>
          <w:szCs w:val="20"/>
        </w:rPr>
        <w:t>MIMO layer</w:t>
      </w:r>
      <w:r>
        <w:rPr>
          <w:rFonts w:ascii="Times New Roman" w:hAnsi="Times New Roman" w:cs="Times New Roman"/>
          <w:sz w:val="20"/>
          <w:szCs w:val="20"/>
        </w:rPr>
        <w:t xml:space="preserve"> (per FSPC).</w:t>
      </w:r>
    </w:p>
    <w:p w14:paraId="5186AF74" w14:textId="77777777" w:rsidR="002D20EC" w:rsidRDefault="002D20EC" w:rsidP="00471679">
      <w:pPr>
        <w:jc w:val="both"/>
        <w:rPr>
          <w:rFonts w:ascii="Times New Roman" w:hAnsi="Times New Roman" w:cs="Times New Roman"/>
          <w:sz w:val="20"/>
          <w:szCs w:val="20"/>
        </w:rPr>
      </w:pPr>
    </w:p>
    <w:p w14:paraId="6CFAFF83" w14:textId="39733028" w:rsidR="006B7970" w:rsidRPr="006B7970" w:rsidRDefault="006B7970" w:rsidP="00471679">
      <w:pPr>
        <w:jc w:val="both"/>
        <w:rPr>
          <w:rFonts w:ascii="Times New Roman" w:hAnsi="Times New Roman" w:cs="Times New Roman"/>
          <w:sz w:val="20"/>
          <w:szCs w:val="20"/>
        </w:rPr>
      </w:pPr>
      <w:r>
        <w:rPr>
          <w:rFonts w:ascii="Times New Roman" w:hAnsi="Times New Roman" w:cs="Times New Roman"/>
          <w:sz w:val="20"/>
          <w:szCs w:val="20"/>
        </w:rPr>
        <w:t>The resource</w:t>
      </w:r>
      <w:r w:rsidR="00685EDC">
        <w:rPr>
          <w:rFonts w:ascii="Times New Roman" w:hAnsi="Times New Roman" w:cs="Times New Roman"/>
          <w:sz w:val="20"/>
          <w:szCs w:val="20"/>
        </w:rPr>
        <w:t>s</w:t>
      </w:r>
      <w:r>
        <w:rPr>
          <w:rFonts w:ascii="Times New Roman" w:hAnsi="Times New Roman" w:cs="Times New Roman"/>
          <w:sz w:val="20"/>
          <w:szCs w:val="20"/>
        </w:rPr>
        <w:t xml:space="preserve"> of each dimension </w:t>
      </w:r>
      <w:r w:rsidR="00685EDC">
        <w:rPr>
          <w:rFonts w:ascii="Times New Roman" w:hAnsi="Times New Roman" w:cs="Times New Roman"/>
          <w:sz w:val="20"/>
          <w:szCs w:val="20"/>
        </w:rPr>
        <w:t>can be utilized in conjunction with</w:t>
      </w:r>
      <w:r>
        <w:rPr>
          <w:rFonts w:ascii="Times New Roman" w:hAnsi="Times New Roman" w:cs="Times New Roman"/>
          <w:sz w:val="20"/>
          <w:szCs w:val="20"/>
        </w:rPr>
        <w:t xml:space="preserve"> each other </w:t>
      </w:r>
      <w:r w:rsidR="00685EDC">
        <w:rPr>
          <w:rFonts w:ascii="Times New Roman" w:hAnsi="Times New Roman" w:cs="Times New Roman"/>
          <w:sz w:val="20"/>
          <w:szCs w:val="20"/>
        </w:rPr>
        <w:t>without changing</w:t>
      </w:r>
      <w:r>
        <w:rPr>
          <w:rFonts w:ascii="Times New Roman" w:hAnsi="Times New Roman" w:cs="Times New Roman"/>
          <w:sz w:val="20"/>
          <w:szCs w:val="20"/>
        </w:rPr>
        <w:t xml:space="preserve"> the </w:t>
      </w:r>
      <w:r w:rsidR="00B53CBE">
        <w:rPr>
          <w:rFonts w:ascii="Times New Roman" w:hAnsi="Times New Roman" w:cs="Times New Roman"/>
          <w:sz w:val="20"/>
          <w:szCs w:val="20"/>
        </w:rPr>
        <w:t xml:space="preserve">overall modem </w:t>
      </w:r>
      <w:r>
        <w:rPr>
          <w:rFonts w:ascii="Times New Roman" w:hAnsi="Times New Roman" w:cs="Times New Roman"/>
          <w:sz w:val="20"/>
          <w:szCs w:val="20"/>
        </w:rPr>
        <w:t xml:space="preserve">capability. For </w:t>
      </w:r>
      <w:r w:rsidR="00685EDC">
        <w:rPr>
          <w:rFonts w:ascii="Times New Roman" w:hAnsi="Times New Roman" w:cs="Times New Roman"/>
          <w:sz w:val="20"/>
          <w:szCs w:val="20"/>
        </w:rPr>
        <w:t>instance</w:t>
      </w:r>
      <w:r>
        <w:rPr>
          <w:rFonts w:ascii="Times New Roman" w:hAnsi="Times New Roman" w:cs="Times New Roman"/>
          <w:sz w:val="20"/>
          <w:szCs w:val="20"/>
        </w:rPr>
        <w:t>, the UE c</w:t>
      </w:r>
      <w:r w:rsidR="00685EDC">
        <w:rPr>
          <w:rFonts w:ascii="Times New Roman" w:hAnsi="Times New Roman" w:cs="Times New Roman"/>
          <w:sz w:val="20"/>
          <w:szCs w:val="20"/>
        </w:rPr>
        <w:t>an</w:t>
      </w:r>
      <w:r>
        <w:rPr>
          <w:rFonts w:ascii="Times New Roman" w:hAnsi="Times New Roman" w:cs="Times New Roman"/>
          <w:sz w:val="20"/>
          <w:szCs w:val="20"/>
        </w:rPr>
        <w:t xml:space="preserve"> </w:t>
      </w:r>
      <w:r w:rsidR="00685EDC">
        <w:rPr>
          <w:rFonts w:ascii="Times New Roman" w:hAnsi="Times New Roman" w:cs="Times New Roman"/>
          <w:sz w:val="20"/>
          <w:szCs w:val="20"/>
        </w:rPr>
        <w:t>exchange</w:t>
      </w:r>
      <w:r>
        <w:rPr>
          <w:rFonts w:ascii="Times New Roman" w:hAnsi="Times New Roman" w:cs="Times New Roman"/>
          <w:sz w:val="20"/>
          <w:szCs w:val="20"/>
        </w:rPr>
        <w:t xml:space="preserve"> some MIMO layers for </w:t>
      </w:r>
      <w:r w:rsidR="00685EDC">
        <w:rPr>
          <w:rFonts w:ascii="Times New Roman" w:hAnsi="Times New Roman" w:cs="Times New Roman"/>
          <w:sz w:val="20"/>
          <w:szCs w:val="20"/>
        </w:rPr>
        <w:t>larger</w:t>
      </w:r>
      <w:r>
        <w:rPr>
          <w:rFonts w:ascii="Times New Roman" w:hAnsi="Times New Roman" w:cs="Times New Roman"/>
          <w:sz w:val="20"/>
          <w:szCs w:val="20"/>
        </w:rPr>
        <w:t xml:space="preserve"> channel bandwidths </w:t>
      </w:r>
      <w:r w:rsidR="00685EDC">
        <w:rPr>
          <w:rFonts w:ascii="Times New Roman" w:hAnsi="Times New Roman" w:cs="Times New Roman"/>
          <w:sz w:val="20"/>
          <w:szCs w:val="20"/>
        </w:rPr>
        <w:t>in certain</w:t>
      </w:r>
      <w:r>
        <w:rPr>
          <w:rFonts w:ascii="Times New Roman" w:hAnsi="Times New Roman" w:cs="Times New Roman"/>
          <w:sz w:val="20"/>
          <w:szCs w:val="20"/>
        </w:rPr>
        <w:t xml:space="preserve"> carrier components of CA frequency band</w:t>
      </w:r>
      <w:r w:rsidR="00685EDC">
        <w:rPr>
          <w:rFonts w:ascii="Times New Roman" w:hAnsi="Times New Roman" w:cs="Times New Roman"/>
          <w:sz w:val="20"/>
          <w:szCs w:val="20"/>
        </w:rPr>
        <w:t>s. This is done to</w:t>
      </w:r>
      <w:r>
        <w:rPr>
          <w:rFonts w:ascii="Times New Roman" w:hAnsi="Times New Roman" w:cs="Times New Roman"/>
          <w:sz w:val="20"/>
          <w:szCs w:val="20"/>
        </w:rPr>
        <w:t xml:space="preserve"> </w:t>
      </w:r>
      <w:r w:rsidR="00685EDC">
        <w:rPr>
          <w:rFonts w:ascii="Times New Roman" w:hAnsi="Times New Roman" w:cs="Times New Roman"/>
          <w:sz w:val="20"/>
          <w:szCs w:val="20"/>
        </w:rPr>
        <w:t>meet specific compliance requirements set by the network operators while keeping</w:t>
      </w:r>
      <w:r>
        <w:rPr>
          <w:rFonts w:ascii="Times New Roman" w:hAnsi="Times New Roman" w:cs="Times New Roman"/>
          <w:sz w:val="20"/>
          <w:szCs w:val="20"/>
        </w:rPr>
        <w:t xml:space="preserve"> the </w:t>
      </w:r>
      <w:r w:rsidR="001E65AD">
        <w:rPr>
          <w:rFonts w:ascii="Times New Roman" w:hAnsi="Times New Roman" w:cs="Times New Roman"/>
          <w:sz w:val="20"/>
          <w:szCs w:val="20"/>
        </w:rPr>
        <w:t xml:space="preserve">same </w:t>
      </w:r>
      <w:r>
        <w:rPr>
          <w:rFonts w:ascii="Times New Roman" w:hAnsi="Times New Roman" w:cs="Times New Roman"/>
          <w:sz w:val="20"/>
          <w:szCs w:val="20"/>
        </w:rPr>
        <w:t>peak data rate (throughput).</w:t>
      </w:r>
    </w:p>
    <w:p w14:paraId="198B5E36" w14:textId="77777777" w:rsidR="00471679" w:rsidRPr="00471679" w:rsidRDefault="00471679" w:rsidP="00471679">
      <w:pPr>
        <w:jc w:val="both"/>
        <w:rPr>
          <w:rFonts w:ascii="Times New Roman" w:hAnsi="Times New Roman" w:cs="Times New Roman"/>
          <w:sz w:val="20"/>
          <w:szCs w:val="20"/>
        </w:rPr>
      </w:pPr>
    </w:p>
    <w:p w14:paraId="0EC7E1A5" w14:textId="5F4D3A92" w:rsidR="00783269" w:rsidRPr="00783269" w:rsidRDefault="00B0380F" w:rsidP="00783269">
      <w:pPr>
        <w:pStyle w:val="ListParagraph"/>
        <w:numPr>
          <w:ilvl w:val="2"/>
          <w:numId w:val="2"/>
        </w:numPr>
        <w:ind w:leftChars="0"/>
        <w:outlineLvl w:val="2"/>
        <w:rPr>
          <w:rFonts w:ascii="Arial" w:hAnsi="Arial" w:cs="Arial"/>
          <w:sz w:val="32"/>
          <w:szCs w:val="32"/>
        </w:rPr>
      </w:pPr>
      <w:r>
        <w:rPr>
          <w:rFonts w:ascii="Arial" w:hAnsi="Arial" w:cs="Arial"/>
          <w:sz w:val="32"/>
          <w:szCs w:val="32"/>
        </w:rPr>
        <w:t>F</w:t>
      </w:r>
      <w:r w:rsidR="009F6DE2">
        <w:rPr>
          <w:rFonts w:ascii="Arial" w:hAnsi="Arial" w:cs="Arial"/>
          <w:sz w:val="32"/>
          <w:szCs w:val="32"/>
        </w:rPr>
        <w:t>DD</w:t>
      </w:r>
      <w:r>
        <w:rPr>
          <w:rFonts w:ascii="Arial" w:hAnsi="Arial" w:cs="Arial"/>
          <w:sz w:val="32"/>
          <w:szCs w:val="32"/>
        </w:rPr>
        <w:t>+TDD</w:t>
      </w:r>
      <w:r w:rsidR="009F6DE2">
        <w:rPr>
          <w:rFonts w:ascii="Arial" w:hAnsi="Arial" w:cs="Arial"/>
          <w:sz w:val="32"/>
          <w:szCs w:val="32"/>
        </w:rPr>
        <w:t xml:space="preserve"> </w:t>
      </w:r>
      <w:r w:rsidR="00F10033">
        <w:rPr>
          <w:rFonts w:ascii="Arial" w:hAnsi="Arial" w:cs="Arial"/>
          <w:sz w:val="32"/>
          <w:szCs w:val="32"/>
        </w:rPr>
        <w:t>aggregated bandwidth</w:t>
      </w:r>
    </w:p>
    <w:p w14:paraId="1B42D55F" w14:textId="5F8514E4" w:rsidR="00F10033" w:rsidRDefault="007A2559" w:rsidP="00795DAD">
      <w:pPr>
        <w:jc w:val="both"/>
        <w:rPr>
          <w:rFonts w:ascii="Times New Roman" w:hAnsi="Times New Roman" w:cs="Times New Roman"/>
          <w:sz w:val="20"/>
          <w:szCs w:val="20"/>
        </w:rPr>
      </w:pPr>
      <w:r>
        <w:rPr>
          <w:rFonts w:ascii="Times New Roman" w:hAnsi="Times New Roman" w:cs="Times New Roman"/>
          <w:sz w:val="20"/>
          <w:szCs w:val="20"/>
        </w:rPr>
        <w:t>As per</w:t>
      </w:r>
      <w:r w:rsidR="00F10033">
        <w:rPr>
          <w:rFonts w:ascii="Times New Roman" w:hAnsi="Times New Roman" w:cs="Times New Roman"/>
          <w:sz w:val="20"/>
          <w:szCs w:val="20"/>
        </w:rPr>
        <w:t xml:space="preserve"> </w:t>
      </w:r>
      <w:r w:rsidR="00F10033" w:rsidRPr="007A2559">
        <w:rPr>
          <w:rFonts w:ascii="Times New Roman" w:hAnsi="Times New Roman" w:cs="Times New Roman"/>
          <w:b/>
          <w:bCs/>
          <w:sz w:val="20"/>
          <w:szCs w:val="20"/>
        </w:rPr>
        <w:t xml:space="preserve">Table </w:t>
      </w:r>
      <w:r w:rsidR="00AD4737">
        <w:rPr>
          <w:rFonts w:ascii="Times New Roman" w:hAnsi="Times New Roman" w:cs="Times New Roman"/>
          <w:b/>
          <w:bCs/>
          <w:sz w:val="20"/>
          <w:szCs w:val="20"/>
        </w:rPr>
        <w:t>3</w:t>
      </w:r>
      <w:r w:rsidR="00F10033" w:rsidRPr="007A2559">
        <w:rPr>
          <w:rFonts w:ascii="Times New Roman" w:hAnsi="Times New Roman" w:cs="Times New Roman"/>
          <w:b/>
          <w:bCs/>
          <w:sz w:val="20"/>
          <w:szCs w:val="20"/>
        </w:rPr>
        <w:t>-</w:t>
      </w:r>
      <w:r w:rsidR="00A81657">
        <w:rPr>
          <w:rFonts w:ascii="Times New Roman" w:hAnsi="Times New Roman" w:cs="Times New Roman"/>
          <w:b/>
          <w:bCs/>
          <w:sz w:val="20"/>
          <w:szCs w:val="20"/>
        </w:rPr>
        <w:t>2</w:t>
      </w:r>
      <w:r w:rsidR="00F10033">
        <w:rPr>
          <w:rFonts w:ascii="Times New Roman" w:hAnsi="Times New Roman" w:cs="Times New Roman"/>
          <w:sz w:val="20"/>
          <w:szCs w:val="20"/>
        </w:rPr>
        <w:t xml:space="preserve">, </w:t>
      </w:r>
      <w:r w:rsidR="00080D56">
        <w:rPr>
          <w:rFonts w:ascii="Times New Roman" w:hAnsi="Times New Roman" w:cs="Times New Roman"/>
          <w:sz w:val="20"/>
          <w:szCs w:val="20"/>
        </w:rPr>
        <w:t xml:space="preserve">the </w:t>
      </w:r>
      <w:r w:rsidR="00AD4737">
        <w:rPr>
          <w:rFonts w:ascii="Times New Roman" w:hAnsi="Times New Roman" w:cs="Times New Roman"/>
          <w:sz w:val="20"/>
          <w:szCs w:val="20"/>
        </w:rPr>
        <w:t xml:space="preserve">upgraded </w:t>
      </w:r>
      <w:r w:rsidR="00080D56">
        <w:rPr>
          <w:rFonts w:ascii="Times New Roman" w:hAnsi="Times New Roman" w:cs="Times New Roman"/>
          <w:sz w:val="20"/>
          <w:szCs w:val="20"/>
        </w:rPr>
        <w:t xml:space="preserve">UE </w:t>
      </w:r>
      <w:r w:rsidR="00F10033">
        <w:rPr>
          <w:rFonts w:ascii="Times New Roman" w:hAnsi="Times New Roman" w:cs="Times New Roman"/>
          <w:sz w:val="20"/>
          <w:szCs w:val="20"/>
        </w:rPr>
        <w:t xml:space="preserve">can </w:t>
      </w:r>
      <w:r w:rsidR="00BF7F68">
        <w:rPr>
          <w:rFonts w:ascii="Times New Roman" w:hAnsi="Times New Roman" w:cs="Times New Roman"/>
          <w:sz w:val="20"/>
          <w:szCs w:val="20"/>
        </w:rPr>
        <w:t>indicate</w:t>
      </w:r>
      <w:r>
        <w:rPr>
          <w:rFonts w:ascii="Times New Roman" w:hAnsi="Times New Roman" w:cs="Times New Roman"/>
          <w:sz w:val="20"/>
          <w:szCs w:val="20"/>
        </w:rPr>
        <w:t xml:space="preserve"> the</w:t>
      </w:r>
      <w:r w:rsidR="00F10033">
        <w:rPr>
          <w:rFonts w:ascii="Times New Roman" w:hAnsi="Times New Roman" w:cs="Times New Roman"/>
          <w:sz w:val="20"/>
          <w:szCs w:val="20"/>
        </w:rPr>
        <w:t xml:space="preserve"> following </w:t>
      </w:r>
      <w:r w:rsidR="00BF7F68">
        <w:rPr>
          <w:rFonts w:ascii="Times New Roman" w:hAnsi="Times New Roman" w:cs="Times New Roman"/>
          <w:sz w:val="20"/>
          <w:szCs w:val="20"/>
        </w:rPr>
        <w:t xml:space="preserve">supported </w:t>
      </w:r>
      <w:r w:rsidR="00F10033">
        <w:rPr>
          <w:rFonts w:ascii="Times New Roman" w:hAnsi="Times New Roman" w:cs="Times New Roman"/>
          <w:sz w:val="20"/>
          <w:szCs w:val="20"/>
        </w:rPr>
        <w:t xml:space="preserve">aggregated bandwidth capability </w:t>
      </w:r>
      <w:r w:rsidR="008029C9">
        <w:rPr>
          <w:rFonts w:ascii="Times New Roman" w:hAnsi="Times New Roman" w:cs="Times New Roman"/>
          <w:sz w:val="20"/>
          <w:szCs w:val="20"/>
        </w:rPr>
        <w:t>information</w:t>
      </w:r>
      <w:r w:rsidR="00F10033">
        <w:rPr>
          <w:rFonts w:ascii="Times New Roman" w:hAnsi="Times New Roman" w:cs="Times New Roman"/>
          <w:sz w:val="20"/>
          <w:szCs w:val="20"/>
        </w:rPr>
        <w:t xml:space="preserve"> for </w:t>
      </w:r>
      <w:r w:rsidR="00F10033" w:rsidRPr="00F10033">
        <w:rPr>
          <w:rFonts w:ascii="Times New Roman" w:hAnsi="Times New Roman" w:cs="Times New Roman"/>
          <w:sz w:val="20"/>
          <w:szCs w:val="20"/>
        </w:rPr>
        <w:t>DL CA_n25A-n41A-n66A</w:t>
      </w:r>
      <w:r w:rsidR="00080D56">
        <w:rPr>
          <w:rFonts w:ascii="Times New Roman" w:hAnsi="Times New Roman" w:cs="Times New Roman"/>
          <w:sz w:val="20"/>
          <w:szCs w:val="20"/>
        </w:rPr>
        <w:t xml:space="preserve"> </w:t>
      </w:r>
      <w:r>
        <w:rPr>
          <w:rFonts w:ascii="Times New Roman" w:hAnsi="Times New Roman" w:cs="Times New Roman"/>
          <w:sz w:val="20"/>
          <w:szCs w:val="20"/>
        </w:rPr>
        <w:t>through</w:t>
      </w:r>
      <w:r w:rsidR="00080D56">
        <w:rPr>
          <w:rFonts w:ascii="Times New Roman" w:hAnsi="Times New Roman" w:cs="Times New Roman"/>
          <w:sz w:val="20"/>
          <w:szCs w:val="20"/>
        </w:rPr>
        <w:t xml:space="preserve"> </w:t>
      </w:r>
      <w:r w:rsidR="00BF3524">
        <w:rPr>
          <w:rFonts w:ascii="Times New Roman" w:hAnsi="Times New Roman" w:cs="Times New Roman"/>
          <w:sz w:val="20"/>
          <w:szCs w:val="20"/>
        </w:rPr>
        <w:t xml:space="preserve">existing CA capability </w:t>
      </w:r>
      <w:r w:rsidR="00080D56">
        <w:rPr>
          <w:rFonts w:ascii="Times New Roman" w:hAnsi="Times New Roman" w:cs="Times New Roman"/>
          <w:sz w:val="20"/>
          <w:szCs w:val="20"/>
        </w:rPr>
        <w:t>signaling</w:t>
      </w:r>
      <w:r w:rsidR="00FC02C5">
        <w:rPr>
          <w:rFonts w:ascii="Times New Roman" w:hAnsi="Times New Roman" w:cs="Times New Roman"/>
          <w:sz w:val="20"/>
          <w:szCs w:val="20"/>
        </w:rPr>
        <w:t xml:space="preserve"> (shown in the </w:t>
      </w:r>
      <w:r w:rsidR="00FC02C5" w:rsidRPr="00FC02C5">
        <w:rPr>
          <w:rFonts w:ascii="Times New Roman" w:hAnsi="Times New Roman" w:cs="Times New Roman"/>
          <w:b/>
          <w:bCs/>
          <w:sz w:val="20"/>
          <w:szCs w:val="20"/>
        </w:rPr>
        <w:t>Table 3-</w:t>
      </w:r>
      <w:r w:rsidR="00A81657">
        <w:rPr>
          <w:rFonts w:ascii="Times New Roman" w:hAnsi="Times New Roman" w:cs="Times New Roman"/>
          <w:b/>
          <w:bCs/>
          <w:sz w:val="20"/>
          <w:szCs w:val="20"/>
        </w:rPr>
        <w:t>5</w:t>
      </w:r>
      <w:r w:rsidR="00FC02C5">
        <w:rPr>
          <w:rFonts w:ascii="Times New Roman" w:hAnsi="Times New Roman" w:cs="Times New Roman"/>
          <w:sz w:val="20"/>
          <w:szCs w:val="20"/>
        </w:rPr>
        <w:t>)</w:t>
      </w:r>
      <w:r w:rsidR="00F10033">
        <w:rPr>
          <w:rFonts w:ascii="Times New Roman" w:hAnsi="Times New Roman" w:cs="Times New Roman"/>
          <w:sz w:val="20"/>
          <w:szCs w:val="20"/>
        </w:rPr>
        <w:t>:</w:t>
      </w:r>
    </w:p>
    <w:p w14:paraId="7C708EBC" w14:textId="77777777" w:rsidR="00F10033" w:rsidRPr="00BF3524" w:rsidRDefault="00F10033" w:rsidP="00795DAD">
      <w:pPr>
        <w:jc w:val="both"/>
        <w:rPr>
          <w:rFonts w:ascii="Times New Roman" w:hAnsi="Times New Roman" w:cs="Times New Roman"/>
          <w:sz w:val="20"/>
          <w:szCs w:val="20"/>
        </w:rPr>
      </w:pPr>
    </w:p>
    <w:p w14:paraId="5F8FFD9A" w14:textId="2427365C" w:rsidR="00F10033" w:rsidRPr="00D7788D" w:rsidRDefault="00F10033" w:rsidP="00F10033">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077769">
        <w:rPr>
          <w:rFonts w:ascii="Times New Roman" w:hAnsi="Times New Roman" w:cs="Times New Roman"/>
          <w:b/>
          <w:bCs/>
          <w:sz w:val="20"/>
          <w:szCs w:val="20"/>
        </w:rPr>
        <w:t>3</w:t>
      </w:r>
      <w:r w:rsidRPr="00D7788D">
        <w:rPr>
          <w:rFonts w:ascii="Times New Roman" w:hAnsi="Times New Roman" w:cs="Times New Roman"/>
          <w:b/>
          <w:bCs/>
          <w:sz w:val="20"/>
          <w:szCs w:val="20"/>
        </w:rPr>
        <w:t>-</w:t>
      </w:r>
      <w:r w:rsidR="00A81657">
        <w:rPr>
          <w:rFonts w:ascii="Times New Roman" w:hAnsi="Times New Roman" w:cs="Times New Roman"/>
          <w:b/>
          <w:bCs/>
          <w:sz w:val="20"/>
          <w:szCs w:val="20"/>
        </w:rPr>
        <w:t>5</w:t>
      </w:r>
      <w:r w:rsidRPr="00D7788D">
        <w:rPr>
          <w:rFonts w:ascii="Times New Roman" w:hAnsi="Times New Roman" w:cs="Times New Roman"/>
          <w:b/>
          <w:bCs/>
          <w:sz w:val="20"/>
          <w:szCs w:val="20"/>
        </w:rPr>
        <w:t xml:space="preserve"> </w:t>
      </w:r>
      <w:r w:rsidR="00BF7F68">
        <w:rPr>
          <w:rFonts w:ascii="Times New Roman" w:hAnsi="Times New Roman" w:cs="Times New Roman"/>
          <w:b/>
          <w:bCs/>
          <w:sz w:val="20"/>
          <w:szCs w:val="20"/>
        </w:rPr>
        <w:t>The</w:t>
      </w:r>
      <w:r w:rsidRPr="00D7788D">
        <w:rPr>
          <w:rFonts w:ascii="Times New Roman" w:hAnsi="Times New Roman" w:cs="Times New Roman"/>
          <w:b/>
          <w:bCs/>
          <w:sz w:val="20"/>
          <w:szCs w:val="20"/>
        </w:rPr>
        <w:t xml:space="preserve"> </w:t>
      </w:r>
      <w:r w:rsidR="00BF7F68">
        <w:rPr>
          <w:rFonts w:ascii="Times New Roman" w:hAnsi="Times New Roman" w:cs="Times New Roman"/>
          <w:b/>
          <w:bCs/>
          <w:sz w:val="20"/>
          <w:szCs w:val="20"/>
        </w:rPr>
        <w:t>supported</w:t>
      </w:r>
      <w:r>
        <w:rPr>
          <w:rFonts w:ascii="Times New Roman" w:hAnsi="Times New Roman" w:cs="Times New Roman"/>
          <w:b/>
          <w:bCs/>
          <w:sz w:val="20"/>
          <w:szCs w:val="20"/>
        </w:rPr>
        <w:t xml:space="preserve"> </w:t>
      </w:r>
      <w:proofErr w:type="spellStart"/>
      <w:r w:rsidR="00F77790">
        <w:rPr>
          <w:rFonts w:ascii="Times New Roman" w:hAnsi="Times New Roman" w:cs="Times New Roman"/>
          <w:b/>
          <w:bCs/>
          <w:sz w:val="20"/>
          <w:szCs w:val="20"/>
        </w:rPr>
        <w:t>xDD</w:t>
      </w:r>
      <w:proofErr w:type="spellEnd"/>
      <w:r w:rsidR="00F77790">
        <w:rPr>
          <w:rFonts w:ascii="Times New Roman" w:hAnsi="Times New Roman" w:cs="Times New Roman"/>
          <w:b/>
          <w:bCs/>
          <w:sz w:val="20"/>
          <w:szCs w:val="20"/>
        </w:rPr>
        <w:t xml:space="preserve"> </w:t>
      </w:r>
      <w:r>
        <w:rPr>
          <w:rFonts w:ascii="Times New Roman" w:hAnsi="Times New Roman" w:cs="Times New Roman"/>
          <w:b/>
          <w:bCs/>
          <w:sz w:val="20"/>
          <w:szCs w:val="20"/>
        </w:rPr>
        <w:t xml:space="preserve">aggregated </w:t>
      </w:r>
      <w:r w:rsidR="00F77790">
        <w:rPr>
          <w:rFonts w:ascii="Times New Roman" w:hAnsi="Times New Roman" w:cs="Times New Roman"/>
          <w:b/>
          <w:bCs/>
          <w:sz w:val="20"/>
          <w:szCs w:val="20"/>
        </w:rPr>
        <w:t xml:space="preserve">BW </w:t>
      </w:r>
      <w:r w:rsidR="007A2559">
        <w:rPr>
          <w:rFonts w:ascii="Times New Roman" w:hAnsi="Times New Roman" w:cs="Times New Roman"/>
          <w:b/>
          <w:bCs/>
          <w:sz w:val="20"/>
          <w:szCs w:val="20"/>
        </w:rPr>
        <w:t>combinations</w:t>
      </w:r>
      <w:r>
        <w:rPr>
          <w:rFonts w:ascii="Times New Roman" w:hAnsi="Times New Roman" w:cs="Times New Roman"/>
          <w:b/>
          <w:bCs/>
          <w:sz w:val="20"/>
          <w:szCs w:val="20"/>
        </w:rPr>
        <w:t xml:space="preserve"> </w:t>
      </w:r>
      <w:r w:rsidRPr="00D7788D">
        <w:rPr>
          <w:rFonts w:ascii="Times New Roman" w:hAnsi="Times New Roman" w:cs="Times New Roman"/>
          <w:b/>
          <w:bCs/>
          <w:sz w:val="20"/>
          <w:szCs w:val="20"/>
        </w:rPr>
        <w:t>of DL CA_n25A-n41A-n66A</w:t>
      </w:r>
      <w:r w:rsidR="00BF3524">
        <w:rPr>
          <w:rFonts w:ascii="Times New Roman" w:hAnsi="Times New Roman" w:cs="Times New Roman"/>
          <w:b/>
          <w:bCs/>
          <w:sz w:val="20"/>
          <w:szCs w:val="20"/>
        </w:rPr>
        <w:t xml:space="preserve"> in CA capability signaling</w:t>
      </w:r>
      <w:r w:rsidR="00077769">
        <w:rPr>
          <w:rFonts w:ascii="Times New Roman" w:hAnsi="Times New Roman" w:cs="Times New Roman"/>
          <w:b/>
          <w:bCs/>
          <w:sz w:val="20"/>
          <w:szCs w:val="20"/>
        </w:rPr>
        <w:t xml:space="preserve"> from the upgraded UE</w:t>
      </w:r>
    </w:p>
    <w:tbl>
      <w:tblPr>
        <w:tblStyle w:val="TableGrid"/>
        <w:tblW w:w="0" w:type="auto"/>
        <w:jc w:val="center"/>
        <w:tblLook w:val="04A0" w:firstRow="1" w:lastRow="0" w:firstColumn="1" w:lastColumn="0" w:noHBand="0" w:noVBand="1"/>
      </w:tblPr>
      <w:tblGrid>
        <w:gridCol w:w="683"/>
        <w:gridCol w:w="1967"/>
        <w:gridCol w:w="1968"/>
      </w:tblGrid>
      <w:tr w:rsidR="00F10033" w14:paraId="049E996C" w14:textId="77777777" w:rsidTr="00D501AC">
        <w:trPr>
          <w:jc w:val="center"/>
        </w:trPr>
        <w:tc>
          <w:tcPr>
            <w:tcW w:w="4502" w:type="dxa"/>
            <w:gridSpan w:val="3"/>
          </w:tcPr>
          <w:p w14:paraId="14831A8F" w14:textId="510DF997" w:rsidR="00F10033" w:rsidRDefault="00F10033" w:rsidP="00795DAD">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otal aggregated bandwidth = 140MHz</w:t>
            </w:r>
          </w:p>
        </w:tc>
      </w:tr>
      <w:tr w:rsidR="00F10033" w14:paraId="217ED335" w14:textId="77777777" w:rsidTr="00F10033">
        <w:trPr>
          <w:jc w:val="center"/>
        </w:trPr>
        <w:tc>
          <w:tcPr>
            <w:tcW w:w="567" w:type="dxa"/>
          </w:tcPr>
          <w:p w14:paraId="537083EC" w14:textId="3E668203" w:rsidR="00F10033" w:rsidRPr="00F10033" w:rsidRDefault="00F10033" w:rsidP="00F10033">
            <w:pPr>
              <w:jc w:val="both"/>
              <w:rPr>
                <w:rFonts w:ascii="Times New Roman" w:hAnsi="Times New Roman" w:cs="Times New Roman"/>
                <w:b/>
                <w:bCs/>
                <w:sz w:val="20"/>
                <w:szCs w:val="20"/>
              </w:rPr>
            </w:pPr>
            <w:r>
              <w:rPr>
                <w:rFonts w:ascii="Times New Roman" w:hAnsi="Times New Roman" w:cs="Times New Roman"/>
                <w:b/>
                <w:bCs/>
                <w:sz w:val="20"/>
                <w:szCs w:val="20"/>
              </w:rPr>
              <w:t>Pair</w:t>
            </w:r>
            <w:r w:rsidRPr="00F10033">
              <w:rPr>
                <w:rFonts w:ascii="Times New Roman" w:hAnsi="Times New Roman" w:cs="Times New Roman" w:hint="eastAsia"/>
                <w:b/>
                <w:bCs/>
                <w:sz w:val="20"/>
                <w:szCs w:val="20"/>
              </w:rPr>
              <w:t>#</w:t>
            </w:r>
          </w:p>
        </w:tc>
        <w:tc>
          <w:tcPr>
            <w:tcW w:w="1967" w:type="dxa"/>
          </w:tcPr>
          <w:p w14:paraId="1E81DDB6" w14:textId="74BA5077" w:rsidR="00F10033" w:rsidRPr="00F10033" w:rsidRDefault="00F10033" w:rsidP="00F10033">
            <w:pPr>
              <w:jc w:val="both"/>
              <w:rPr>
                <w:rFonts w:ascii="Times New Roman" w:hAnsi="Times New Roman" w:cs="Times New Roman"/>
                <w:b/>
                <w:bCs/>
                <w:sz w:val="20"/>
                <w:szCs w:val="20"/>
              </w:rPr>
            </w:pPr>
            <w:r w:rsidRPr="00F10033">
              <w:rPr>
                <w:rFonts w:ascii="Times New Roman" w:hAnsi="Times New Roman" w:cs="Times New Roman" w:hint="eastAsia"/>
                <w:b/>
                <w:bCs/>
                <w:sz w:val="20"/>
                <w:szCs w:val="20"/>
              </w:rPr>
              <w:t>A</w:t>
            </w:r>
            <w:r w:rsidRPr="00F10033">
              <w:rPr>
                <w:rFonts w:ascii="Times New Roman" w:hAnsi="Times New Roman" w:cs="Times New Roman"/>
                <w:b/>
                <w:bCs/>
                <w:sz w:val="20"/>
                <w:szCs w:val="20"/>
              </w:rPr>
              <w:t>ggregated BW of FDD bands (MHz)</w:t>
            </w:r>
          </w:p>
        </w:tc>
        <w:tc>
          <w:tcPr>
            <w:tcW w:w="1968" w:type="dxa"/>
          </w:tcPr>
          <w:p w14:paraId="772354F3" w14:textId="01F6A0E2" w:rsidR="00F10033" w:rsidRPr="00F10033" w:rsidRDefault="00F10033" w:rsidP="00F10033">
            <w:pPr>
              <w:jc w:val="both"/>
              <w:rPr>
                <w:rFonts w:ascii="Times New Roman" w:hAnsi="Times New Roman" w:cs="Times New Roman"/>
                <w:b/>
                <w:bCs/>
                <w:sz w:val="20"/>
                <w:szCs w:val="20"/>
              </w:rPr>
            </w:pPr>
            <w:r w:rsidRPr="00F10033">
              <w:rPr>
                <w:rFonts w:ascii="Times New Roman" w:hAnsi="Times New Roman" w:cs="Times New Roman" w:hint="eastAsia"/>
                <w:b/>
                <w:bCs/>
                <w:sz w:val="20"/>
                <w:szCs w:val="20"/>
              </w:rPr>
              <w:t>A</w:t>
            </w:r>
            <w:r w:rsidRPr="00F10033">
              <w:rPr>
                <w:rFonts w:ascii="Times New Roman" w:hAnsi="Times New Roman" w:cs="Times New Roman"/>
                <w:b/>
                <w:bCs/>
                <w:sz w:val="20"/>
                <w:szCs w:val="20"/>
              </w:rPr>
              <w:t>ggregated BW of TDD bands (MHz)</w:t>
            </w:r>
          </w:p>
        </w:tc>
      </w:tr>
      <w:tr w:rsidR="00F10033" w14:paraId="36629401" w14:textId="77777777" w:rsidTr="00F10033">
        <w:trPr>
          <w:jc w:val="center"/>
        </w:trPr>
        <w:tc>
          <w:tcPr>
            <w:tcW w:w="567" w:type="dxa"/>
          </w:tcPr>
          <w:p w14:paraId="19796582" w14:textId="2928F366"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1</w:t>
            </w:r>
          </w:p>
        </w:tc>
        <w:tc>
          <w:tcPr>
            <w:tcW w:w="1967" w:type="dxa"/>
          </w:tcPr>
          <w:p w14:paraId="6137EA1E" w14:textId="0816AD9A"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4</w:t>
            </w:r>
            <w:r>
              <w:rPr>
                <w:rFonts w:ascii="Times New Roman" w:hAnsi="Times New Roman" w:cs="Times New Roman"/>
                <w:sz w:val="20"/>
                <w:szCs w:val="20"/>
              </w:rPr>
              <w:t>0</w:t>
            </w:r>
          </w:p>
        </w:tc>
        <w:tc>
          <w:tcPr>
            <w:tcW w:w="1968" w:type="dxa"/>
          </w:tcPr>
          <w:p w14:paraId="391D5C16" w14:textId="3FCB5AB4"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r>
      <w:tr w:rsidR="00F10033" w14:paraId="0CD8360A" w14:textId="77777777" w:rsidTr="00F10033">
        <w:trPr>
          <w:jc w:val="center"/>
        </w:trPr>
        <w:tc>
          <w:tcPr>
            <w:tcW w:w="567" w:type="dxa"/>
          </w:tcPr>
          <w:p w14:paraId="7ED4C64C" w14:textId="230E4E06"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2</w:t>
            </w:r>
          </w:p>
        </w:tc>
        <w:tc>
          <w:tcPr>
            <w:tcW w:w="1967" w:type="dxa"/>
          </w:tcPr>
          <w:p w14:paraId="43C84CF1" w14:textId="06C32790"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5</w:t>
            </w:r>
            <w:r>
              <w:rPr>
                <w:rFonts w:ascii="Times New Roman" w:hAnsi="Times New Roman" w:cs="Times New Roman"/>
                <w:sz w:val="20"/>
                <w:szCs w:val="20"/>
              </w:rPr>
              <w:t>0</w:t>
            </w:r>
          </w:p>
        </w:tc>
        <w:tc>
          <w:tcPr>
            <w:tcW w:w="1968" w:type="dxa"/>
          </w:tcPr>
          <w:p w14:paraId="763C92CA" w14:textId="41DF5447"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r>
      <w:tr w:rsidR="00F10033" w14:paraId="250C61BD" w14:textId="77777777" w:rsidTr="00F10033">
        <w:trPr>
          <w:jc w:val="center"/>
        </w:trPr>
        <w:tc>
          <w:tcPr>
            <w:tcW w:w="567" w:type="dxa"/>
          </w:tcPr>
          <w:p w14:paraId="5D9DCB6A" w14:textId="76D3F7F8"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3</w:t>
            </w:r>
          </w:p>
        </w:tc>
        <w:tc>
          <w:tcPr>
            <w:tcW w:w="1967" w:type="dxa"/>
          </w:tcPr>
          <w:p w14:paraId="09917AAD" w14:textId="5CB47D80"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c>
          <w:tcPr>
            <w:tcW w:w="1968" w:type="dxa"/>
          </w:tcPr>
          <w:p w14:paraId="2D1BF82B" w14:textId="336D82F9"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r>
      <w:tr w:rsidR="00F10033" w14:paraId="7CC2A28B" w14:textId="77777777" w:rsidTr="00F10033">
        <w:trPr>
          <w:jc w:val="center"/>
        </w:trPr>
        <w:tc>
          <w:tcPr>
            <w:tcW w:w="567" w:type="dxa"/>
          </w:tcPr>
          <w:p w14:paraId="670E5A83" w14:textId="3CDCE359"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4</w:t>
            </w:r>
          </w:p>
        </w:tc>
        <w:tc>
          <w:tcPr>
            <w:tcW w:w="1967" w:type="dxa"/>
          </w:tcPr>
          <w:p w14:paraId="2CB33F0A" w14:textId="7A7CA8B1"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c>
          <w:tcPr>
            <w:tcW w:w="1968" w:type="dxa"/>
          </w:tcPr>
          <w:p w14:paraId="7386283D" w14:textId="276E3EAE"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7</w:t>
            </w:r>
            <w:r>
              <w:rPr>
                <w:rFonts w:ascii="Times New Roman" w:hAnsi="Times New Roman" w:cs="Times New Roman"/>
                <w:sz w:val="20"/>
                <w:szCs w:val="20"/>
              </w:rPr>
              <w:t>0</w:t>
            </w:r>
          </w:p>
        </w:tc>
      </w:tr>
      <w:tr w:rsidR="00F10033" w14:paraId="4A1D93A5" w14:textId="77777777" w:rsidTr="00F10033">
        <w:trPr>
          <w:jc w:val="center"/>
        </w:trPr>
        <w:tc>
          <w:tcPr>
            <w:tcW w:w="567" w:type="dxa"/>
          </w:tcPr>
          <w:p w14:paraId="27980DB2" w14:textId="7E9CDCE0" w:rsidR="00F10033" w:rsidRDefault="00B53049" w:rsidP="00F10033">
            <w:pPr>
              <w:jc w:val="both"/>
              <w:rPr>
                <w:rFonts w:ascii="Times New Roman" w:hAnsi="Times New Roman" w:cs="Times New Roman"/>
                <w:sz w:val="20"/>
                <w:szCs w:val="20"/>
              </w:rPr>
            </w:pPr>
            <w:r>
              <w:rPr>
                <w:rFonts w:ascii="Times New Roman" w:hAnsi="Times New Roman" w:cs="Times New Roman" w:hint="eastAsia"/>
                <w:sz w:val="20"/>
                <w:szCs w:val="20"/>
              </w:rPr>
              <w:t>5</w:t>
            </w:r>
          </w:p>
        </w:tc>
        <w:tc>
          <w:tcPr>
            <w:tcW w:w="1967" w:type="dxa"/>
          </w:tcPr>
          <w:p w14:paraId="0F522056" w14:textId="3FFCF41B"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968" w:type="dxa"/>
          </w:tcPr>
          <w:p w14:paraId="5CAF3F55" w14:textId="4DD7202A"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r>
      <w:tr w:rsidR="00F10033" w14:paraId="54BB8043" w14:textId="77777777" w:rsidTr="00F10033">
        <w:trPr>
          <w:jc w:val="center"/>
        </w:trPr>
        <w:tc>
          <w:tcPr>
            <w:tcW w:w="567" w:type="dxa"/>
          </w:tcPr>
          <w:p w14:paraId="46C3AB76" w14:textId="62D271BD" w:rsidR="00F10033" w:rsidRDefault="00B53049" w:rsidP="00F10033">
            <w:pPr>
              <w:jc w:val="both"/>
              <w:rPr>
                <w:rFonts w:ascii="Times New Roman" w:hAnsi="Times New Roman" w:cs="Times New Roman"/>
                <w:sz w:val="20"/>
                <w:szCs w:val="20"/>
              </w:rPr>
            </w:pPr>
            <w:r>
              <w:rPr>
                <w:rFonts w:ascii="Times New Roman" w:hAnsi="Times New Roman" w:cs="Times New Roman" w:hint="eastAsia"/>
                <w:sz w:val="20"/>
                <w:szCs w:val="20"/>
              </w:rPr>
              <w:t>6</w:t>
            </w:r>
          </w:p>
        </w:tc>
        <w:tc>
          <w:tcPr>
            <w:tcW w:w="1967" w:type="dxa"/>
          </w:tcPr>
          <w:p w14:paraId="5B959BDE" w14:textId="7C412132"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968" w:type="dxa"/>
          </w:tcPr>
          <w:p w14:paraId="158970DD" w14:textId="1BEDE085" w:rsidR="00F10033" w:rsidRDefault="00F10033" w:rsidP="00F10033">
            <w:pPr>
              <w:jc w:val="both"/>
              <w:rPr>
                <w:rFonts w:ascii="Times New Roman" w:hAnsi="Times New Roman" w:cs="Times New Roman"/>
                <w:sz w:val="20"/>
                <w:szCs w:val="20"/>
              </w:rPr>
            </w:pPr>
            <w:r>
              <w:rPr>
                <w:rFonts w:ascii="Times New Roman" w:hAnsi="Times New Roman" w:cs="Times New Roman" w:hint="eastAsia"/>
                <w:sz w:val="20"/>
                <w:szCs w:val="20"/>
              </w:rPr>
              <w:t>5</w:t>
            </w:r>
            <w:r>
              <w:rPr>
                <w:rFonts w:ascii="Times New Roman" w:hAnsi="Times New Roman" w:cs="Times New Roman"/>
                <w:sz w:val="20"/>
                <w:szCs w:val="20"/>
              </w:rPr>
              <w:t>0</w:t>
            </w:r>
          </w:p>
        </w:tc>
      </w:tr>
    </w:tbl>
    <w:p w14:paraId="43B517BF" w14:textId="25821871" w:rsidR="00F10033" w:rsidRDefault="00F10033" w:rsidP="00795DAD">
      <w:pPr>
        <w:jc w:val="both"/>
        <w:rPr>
          <w:rFonts w:ascii="Times New Roman" w:hAnsi="Times New Roman" w:cs="Times New Roman"/>
          <w:sz w:val="20"/>
          <w:szCs w:val="20"/>
        </w:rPr>
      </w:pPr>
    </w:p>
    <w:p w14:paraId="1357868C" w14:textId="7298A015" w:rsidR="00BF3524" w:rsidRDefault="009510C2" w:rsidP="00783269">
      <w:pPr>
        <w:jc w:val="both"/>
        <w:rPr>
          <w:rFonts w:ascii="Times New Roman" w:hAnsi="Times New Roman" w:cs="Times New Roman"/>
          <w:sz w:val="20"/>
          <w:szCs w:val="20"/>
        </w:rPr>
      </w:pPr>
      <w:r>
        <w:rPr>
          <w:rFonts w:ascii="Times New Roman" w:hAnsi="Times New Roman" w:cs="Times New Roman"/>
          <w:sz w:val="20"/>
          <w:szCs w:val="20"/>
        </w:rPr>
        <w:lastRenderedPageBreak/>
        <w:t xml:space="preserve">The new signaling </w:t>
      </w:r>
      <w:r w:rsidR="00A81272">
        <w:rPr>
          <w:rFonts w:ascii="Times New Roman" w:hAnsi="Times New Roman" w:cs="Times New Roman"/>
          <w:sz w:val="20"/>
          <w:szCs w:val="20"/>
        </w:rPr>
        <w:t xml:space="preserve">should have the capability to </w:t>
      </w:r>
      <w:r w:rsidR="00F66D2B">
        <w:rPr>
          <w:rFonts w:ascii="Times New Roman" w:hAnsi="Times New Roman" w:cs="Times New Roman"/>
          <w:sz w:val="20"/>
          <w:szCs w:val="20"/>
        </w:rPr>
        <w:t>deliver the same capability information as before</w:t>
      </w:r>
      <w:r>
        <w:rPr>
          <w:rFonts w:ascii="Times New Roman" w:hAnsi="Times New Roman" w:cs="Times New Roman"/>
          <w:sz w:val="20"/>
          <w:szCs w:val="20"/>
        </w:rPr>
        <w:t>.</w:t>
      </w:r>
      <w:r w:rsidR="003A319D">
        <w:rPr>
          <w:rFonts w:ascii="Times New Roman" w:hAnsi="Times New Roman" w:cs="Times New Roman"/>
          <w:sz w:val="20"/>
          <w:szCs w:val="20"/>
        </w:rPr>
        <w:t xml:space="preserve"> </w:t>
      </w:r>
      <w:r w:rsidR="00BF3524">
        <w:rPr>
          <w:rFonts w:ascii="Times New Roman" w:hAnsi="Times New Roman" w:cs="Times New Roman"/>
          <w:sz w:val="20"/>
          <w:szCs w:val="20"/>
        </w:rPr>
        <w:t xml:space="preserve">However, we think </w:t>
      </w:r>
      <w:r w:rsidR="008414AE">
        <w:rPr>
          <w:rFonts w:ascii="Times New Roman" w:hAnsi="Times New Roman" w:cs="Times New Roman"/>
          <w:sz w:val="20"/>
          <w:szCs w:val="20"/>
        </w:rPr>
        <w:t xml:space="preserve">that current proposal </w:t>
      </w:r>
      <w:r w:rsidR="006D2E16">
        <w:rPr>
          <w:rFonts w:ascii="Times New Roman" w:hAnsi="Times New Roman" w:cs="Times New Roman"/>
          <w:sz w:val="20"/>
          <w:szCs w:val="20"/>
        </w:rPr>
        <w:t xml:space="preserve">[4][5] </w:t>
      </w:r>
      <w:r w:rsidR="008414AE">
        <w:rPr>
          <w:rFonts w:ascii="Times New Roman" w:hAnsi="Times New Roman" w:cs="Times New Roman"/>
          <w:sz w:val="20"/>
          <w:szCs w:val="20"/>
        </w:rPr>
        <w:t xml:space="preserve">of </w:t>
      </w:r>
      <w:r w:rsidR="00AE3990">
        <w:rPr>
          <w:rFonts w:ascii="Times New Roman" w:hAnsi="Times New Roman" w:cs="Times New Roman"/>
          <w:sz w:val="20"/>
          <w:szCs w:val="20"/>
        </w:rPr>
        <w:t>new signaling</w:t>
      </w:r>
      <w:r w:rsidR="008414AE">
        <w:rPr>
          <w:rFonts w:ascii="Times New Roman" w:hAnsi="Times New Roman" w:cs="Times New Roman"/>
          <w:sz w:val="20"/>
          <w:szCs w:val="20"/>
        </w:rPr>
        <w:t xml:space="preserve"> cannot </w:t>
      </w:r>
      <w:r w:rsidR="00F94CBF">
        <w:rPr>
          <w:rFonts w:ascii="Times New Roman" w:hAnsi="Times New Roman" w:cs="Times New Roman"/>
          <w:sz w:val="20"/>
          <w:szCs w:val="20"/>
        </w:rPr>
        <w:t>achieve</w:t>
      </w:r>
      <w:r w:rsidR="008414AE">
        <w:rPr>
          <w:rFonts w:ascii="Times New Roman" w:hAnsi="Times New Roman" w:cs="Times New Roman"/>
          <w:sz w:val="20"/>
          <w:szCs w:val="20"/>
        </w:rPr>
        <w:t xml:space="preserve"> </w:t>
      </w:r>
      <w:r w:rsidR="00824B6F">
        <w:rPr>
          <w:rFonts w:ascii="Times New Roman" w:hAnsi="Times New Roman" w:cs="Times New Roman"/>
          <w:sz w:val="20"/>
          <w:szCs w:val="20"/>
        </w:rPr>
        <w:t>th</w:t>
      </w:r>
      <w:r w:rsidR="00F94CBF">
        <w:rPr>
          <w:rFonts w:ascii="Times New Roman" w:hAnsi="Times New Roman" w:cs="Times New Roman"/>
          <w:sz w:val="20"/>
          <w:szCs w:val="20"/>
        </w:rPr>
        <w:t>is</w:t>
      </w:r>
      <w:r w:rsidR="00824B6F">
        <w:rPr>
          <w:rFonts w:ascii="Times New Roman" w:hAnsi="Times New Roman" w:cs="Times New Roman"/>
          <w:sz w:val="20"/>
          <w:szCs w:val="20"/>
        </w:rPr>
        <w:t xml:space="preserve"> without</w:t>
      </w:r>
      <w:r w:rsidR="00F94CBF">
        <w:rPr>
          <w:rFonts w:ascii="Times New Roman" w:hAnsi="Times New Roman" w:cs="Times New Roman"/>
          <w:sz w:val="20"/>
          <w:szCs w:val="20"/>
        </w:rPr>
        <w:t xml:space="preserve"> changes in the </w:t>
      </w:r>
      <w:r w:rsidR="00824B6F">
        <w:rPr>
          <w:rFonts w:ascii="Times New Roman" w:hAnsi="Times New Roman" w:cs="Times New Roman"/>
          <w:sz w:val="20"/>
          <w:szCs w:val="20"/>
        </w:rPr>
        <w:t>ASN.1 definition</w:t>
      </w:r>
      <w:r w:rsidR="008414AE">
        <w:rPr>
          <w:rFonts w:ascii="Times New Roman" w:hAnsi="Times New Roman" w:cs="Times New Roman"/>
          <w:sz w:val="20"/>
          <w:szCs w:val="20"/>
        </w:rPr>
        <w:t>.</w:t>
      </w:r>
    </w:p>
    <w:p w14:paraId="67B5469E" w14:textId="77777777" w:rsidR="008414AE" w:rsidRDefault="008414AE" w:rsidP="00783269">
      <w:pPr>
        <w:jc w:val="both"/>
        <w:rPr>
          <w:rFonts w:ascii="Times New Roman" w:hAnsi="Times New Roman" w:cs="Times New Roman"/>
          <w:sz w:val="20"/>
          <w:szCs w:val="20"/>
        </w:rPr>
      </w:pPr>
    </w:p>
    <w:p w14:paraId="242E1DA8" w14:textId="760FD578" w:rsidR="00783269" w:rsidRDefault="00A81272" w:rsidP="00783269">
      <w:pPr>
        <w:jc w:val="both"/>
        <w:rPr>
          <w:rFonts w:ascii="Times New Roman" w:hAnsi="Times New Roman" w:cs="Times New Roman"/>
          <w:sz w:val="20"/>
          <w:szCs w:val="20"/>
        </w:rPr>
      </w:pPr>
      <w:r>
        <w:rPr>
          <w:rFonts w:ascii="Times New Roman" w:hAnsi="Times New Roman" w:cs="Times New Roman"/>
          <w:sz w:val="20"/>
          <w:szCs w:val="20"/>
        </w:rPr>
        <w:t xml:space="preserve">If we follow the original proposal by RAN4, </w:t>
      </w:r>
      <w:r w:rsidR="00F66D2B">
        <w:rPr>
          <w:rFonts w:ascii="Times New Roman" w:hAnsi="Times New Roman" w:cs="Times New Roman"/>
          <w:sz w:val="20"/>
          <w:szCs w:val="20"/>
        </w:rPr>
        <w:t xml:space="preserve">a quick solution is to have a list structure for the new aggregated bandwidth capability parameter </w:t>
      </w:r>
      <w:r w:rsidR="00783269">
        <w:rPr>
          <w:rFonts w:ascii="Times New Roman" w:hAnsi="Times New Roman" w:cs="Times New Roman"/>
          <w:sz w:val="20"/>
          <w:szCs w:val="20"/>
        </w:rPr>
        <w:t xml:space="preserve">then </w:t>
      </w:r>
      <w:r>
        <w:rPr>
          <w:rFonts w:ascii="Times New Roman" w:hAnsi="Times New Roman" w:cs="Times New Roman"/>
          <w:sz w:val="20"/>
          <w:szCs w:val="20"/>
        </w:rPr>
        <w:t>a</w:t>
      </w:r>
      <w:r w:rsidR="00783269">
        <w:rPr>
          <w:rFonts w:ascii="Times New Roman" w:hAnsi="Times New Roman" w:cs="Times New Roman"/>
          <w:sz w:val="20"/>
          <w:szCs w:val="20"/>
        </w:rPr>
        <w:t xml:space="preserve"> UE </w:t>
      </w:r>
      <w:r w:rsidR="00DF7109">
        <w:rPr>
          <w:rFonts w:ascii="Times New Roman" w:hAnsi="Times New Roman" w:cs="Times New Roman"/>
          <w:sz w:val="20"/>
          <w:szCs w:val="20"/>
        </w:rPr>
        <w:t>could</w:t>
      </w:r>
      <w:r w:rsidR="00783269">
        <w:rPr>
          <w:rFonts w:ascii="Times New Roman" w:hAnsi="Times New Roman" w:cs="Times New Roman"/>
          <w:sz w:val="20"/>
          <w:szCs w:val="20"/>
        </w:rPr>
        <w:t xml:space="preserve"> </w:t>
      </w:r>
      <w:r w:rsidR="003A319D">
        <w:rPr>
          <w:rFonts w:ascii="Times New Roman" w:hAnsi="Times New Roman" w:cs="Times New Roman"/>
          <w:sz w:val="20"/>
          <w:szCs w:val="20"/>
        </w:rPr>
        <w:t>report</w:t>
      </w:r>
      <w:r w:rsidR="00783269">
        <w:rPr>
          <w:rFonts w:ascii="Times New Roman" w:hAnsi="Times New Roman" w:cs="Times New Roman"/>
          <w:sz w:val="20"/>
          <w:szCs w:val="20"/>
        </w:rPr>
        <w:t xml:space="preserve"> </w:t>
      </w:r>
      <w:r>
        <w:rPr>
          <w:rFonts w:ascii="Times New Roman" w:hAnsi="Times New Roman" w:cs="Times New Roman"/>
          <w:sz w:val="20"/>
          <w:szCs w:val="20"/>
        </w:rPr>
        <w:t>a</w:t>
      </w:r>
      <w:r w:rsidR="00F94CBF">
        <w:rPr>
          <w:rFonts w:ascii="Times New Roman" w:hAnsi="Times New Roman" w:cs="Times New Roman"/>
          <w:sz w:val="20"/>
          <w:szCs w:val="20"/>
        </w:rPr>
        <w:t xml:space="preserve"> list of supported</w:t>
      </w:r>
      <w:r>
        <w:rPr>
          <w:rFonts w:ascii="Times New Roman" w:hAnsi="Times New Roman" w:cs="Times New Roman"/>
          <w:sz w:val="20"/>
          <w:szCs w:val="20"/>
        </w:rPr>
        <w:t xml:space="preserve"> </w:t>
      </w:r>
      <w:r w:rsidR="003A319D">
        <w:rPr>
          <w:rFonts w:ascii="Times New Roman" w:hAnsi="Times New Roman" w:cs="Times New Roman"/>
          <w:sz w:val="20"/>
          <w:szCs w:val="20"/>
        </w:rPr>
        <w:t xml:space="preserve">aggregated bandwidth </w:t>
      </w:r>
      <w:r>
        <w:rPr>
          <w:rFonts w:ascii="Times New Roman" w:hAnsi="Times New Roman" w:cs="Times New Roman"/>
          <w:sz w:val="20"/>
          <w:szCs w:val="20"/>
        </w:rPr>
        <w:t>combination</w:t>
      </w:r>
      <w:r w:rsidR="00F94CBF">
        <w:rPr>
          <w:rFonts w:ascii="Times New Roman" w:hAnsi="Times New Roman" w:cs="Times New Roman"/>
          <w:sz w:val="20"/>
          <w:szCs w:val="20"/>
        </w:rPr>
        <w:t>s</w:t>
      </w:r>
      <w:r w:rsidR="003A319D">
        <w:rPr>
          <w:rFonts w:ascii="Times New Roman" w:hAnsi="Times New Roman" w:cs="Times New Roman"/>
          <w:sz w:val="20"/>
          <w:szCs w:val="20"/>
        </w:rPr>
        <w:t xml:space="preserve"> </w:t>
      </w:r>
      <w:r w:rsidR="00783269">
        <w:rPr>
          <w:rFonts w:ascii="Times New Roman" w:hAnsi="Times New Roman" w:cs="Times New Roman"/>
          <w:sz w:val="20"/>
          <w:szCs w:val="20"/>
        </w:rPr>
        <w:t xml:space="preserve">as shown in the </w:t>
      </w:r>
      <w:r w:rsidRPr="00A81272">
        <w:rPr>
          <w:rFonts w:ascii="Times New Roman" w:hAnsi="Times New Roman" w:cs="Times New Roman"/>
          <w:b/>
          <w:bCs/>
          <w:sz w:val="20"/>
          <w:szCs w:val="20"/>
        </w:rPr>
        <w:t>T</w:t>
      </w:r>
      <w:r w:rsidR="00783269" w:rsidRPr="00A81272">
        <w:rPr>
          <w:rFonts w:ascii="Times New Roman" w:hAnsi="Times New Roman" w:cs="Times New Roman"/>
          <w:b/>
          <w:bCs/>
          <w:sz w:val="20"/>
          <w:szCs w:val="20"/>
        </w:rPr>
        <w:t xml:space="preserve">able </w:t>
      </w:r>
      <w:r w:rsidR="00F66D2B">
        <w:rPr>
          <w:rFonts w:ascii="Times New Roman" w:hAnsi="Times New Roman" w:cs="Times New Roman"/>
          <w:b/>
          <w:bCs/>
          <w:sz w:val="20"/>
          <w:szCs w:val="20"/>
        </w:rPr>
        <w:t>3</w:t>
      </w:r>
      <w:r w:rsidR="00783269" w:rsidRPr="00A81272">
        <w:rPr>
          <w:rFonts w:ascii="Times New Roman" w:hAnsi="Times New Roman" w:cs="Times New Roman"/>
          <w:b/>
          <w:bCs/>
          <w:sz w:val="20"/>
          <w:szCs w:val="20"/>
        </w:rPr>
        <w:t>-</w:t>
      </w:r>
      <w:r w:rsidR="00D24DB7">
        <w:rPr>
          <w:rFonts w:ascii="Times New Roman" w:hAnsi="Times New Roman" w:cs="Times New Roman"/>
          <w:b/>
          <w:bCs/>
          <w:sz w:val="20"/>
          <w:szCs w:val="20"/>
        </w:rPr>
        <w:t>6</w:t>
      </w:r>
      <w:r>
        <w:rPr>
          <w:rFonts w:ascii="Times New Roman" w:hAnsi="Times New Roman" w:cs="Times New Roman"/>
          <w:sz w:val="20"/>
          <w:szCs w:val="20"/>
        </w:rPr>
        <w:t>.</w:t>
      </w:r>
    </w:p>
    <w:p w14:paraId="18348E86" w14:textId="77777777" w:rsidR="00783269" w:rsidRDefault="00783269" w:rsidP="00783269">
      <w:pPr>
        <w:jc w:val="both"/>
        <w:rPr>
          <w:rFonts w:ascii="Times New Roman" w:hAnsi="Times New Roman" w:cs="Times New Roman"/>
          <w:sz w:val="20"/>
          <w:szCs w:val="20"/>
        </w:rPr>
      </w:pPr>
    </w:p>
    <w:p w14:paraId="334C7203" w14:textId="5DCDBF4D" w:rsidR="00783269" w:rsidRPr="00D7788D" w:rsidRDefault="00783269" w:rsidP="00783269">
      <w:pPr>
        <w:jc w:val="center"/>
        <w:rPr>
          <w:rFonts w:ascii="Times New Roman" w:hAnsi="Times New Roman" w:cs="Times New Roman"/>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077769">
        <w:rPr>
          <w:rFonts w:ascii="Times New Roman" w:hAnsi="Times New Roman" w:cs="Times New Roman"/>
          <w:b/>
          <w:bCs/>
          <w:sz w:val="20"/>
          <w:szCs w:val="20"/>
        </w:rPr>
        <w:t>3</w:t>
      </w:r>
      <w:r w:rsidRPr="00D7788D">
        <w:rPr>
          <w:rFonts w:ascii="Times New Roman" w:hAnsi="Times New Roman" w:cs="Times New Roman"/>
          <w:b/>
          <w:bCs/>
          <w:sz w:val="20"/>
          <w:szCs w:val="20"/>
        </w:rPr>
        <w:t>-</w:t>
      </w:r>
      <w:r w:rsidR="00D24DB7">
        <w:rPr>
          <w:rFonts w:ascii="Times New Roman" w:hAnsi="Times New Roman" w:cs="Times New Roman"/>
          <w:b/>
          <w:bCs/>
          <w:sz w:val="20"/>
          <w:szCs w:val="20"/>
        </w:rPr>
        <w:t>6</w:t>
      </w:r>
      <w:r w:rsidRPr="00D7788D">
        <w:rPr>
          <w:rFonts w:ascii="Times New Roman" w:hAnsi="Times New Roman" w:cs="Times New Roman"/>
          <w:b/>
          <w:bCs/>
          <w:sz w:val="20"/>
          <w:szCs w:val="20"/>
        </w:rPr>
        <w:t xml:space="preserve"> The</w:t>
      </w:r>
      <w:r w:rsidR="00F77790">
        <w:rPr>
          <w:rFonts w:ascii="Times New Roman" w:hAnsi="Times New Roman" w:cs="Times New Roman"/>
          <w:b/>
          <w:bCs/>
          <w:sz w:val="20"/>
          <w:szCs w:val="20"/>
        </w:rPr>
        <w:t xml:space="preserve"> </w:t>
      </w:r>
      <w:r w:rsidR="00503FD0">
        <w:rPr>
          <w:rFonts w:ascii="Times New Roman" w:hAnsi="Times New Roman" w:cs="Times New Roman"/>
          <w:b/>
          <w:bCs/>
          <w:sz w:val="20"/>
          <w:szCs w:val="20"/>
        </w:rPr>
        <w:t xml:space="preserve">list of </w:t>
      </w:r>
      <w:proofErr w:type="spellStart"/>
      <w:r w:rsidR="00503FD0">
        <w:rPr>
          <w:rFonts w:ascii="Times New Roman" w:hAnsi="Times New Roman" w:cs="Times New Roman"/>
          <w:b/>
          <w:bCs/>
          <w:sz w:val="20"/>
          <w:szCs w:val="20"/>
        </w:rPr>
        <w:t>xDD</w:t>
      </w:r>
      <w:proofErr w:type="spellEnd"/>
      <w:r w:rsidR="00503FD0">
        <w:rPr>
          <w:rFonts w:ascii="Times New Roman" w:hAnsi="Times New Roman" w:cs="Times New Roman"/>
          <w:b/>
          <w:bCs/>
          <w:sz w:val="20"/>
          <w:szCs w:val="20"/>
        </w:rPr>
        <w:t xml:space="preserve"> </w:t>
      </w:r>
      <w:r w:rsidR="00F77790">
        <w:rPr>
          <w:rFonts w:ascii="Times New Roman" w:hAnsi="Times New Roman" w:cs="Times New Roman"/>
          <w:b/>
          <w:bCs/>
          <w:sz w:val="20"/>
          <w:szCs w:val="20"/>
        </w:rPr>
        <w:t xml:space="preserve">aggregated </w:t>
      </w:r>
      <w:r w:rsidR="009E00D4">
        <w:rPr>
          <w:rFonts w:ascii="Times New Roman" w:hAnsi="Times New Roman" w:cs="Times New Roman"/>
          <w:b/>
          <w:bCs/>
          <w:sz w:val="20"/>
          <w:szCs w:val="20"/>
        </w:rPr>
        <w:t>bandwidth</w:t>
      </w:r>
      <w:r w:rsidR="00F77790">
        <w:rPr>
          <w:rFonts w:ascii="Times New Roman" w:hAnsi="Times New Roman" w:cs="Times New Roman"/>
          <w:b/>
          <w:bCs/>
          <w:sz w:val="20"/>
          <w:szCs w:val="20"/>
        </w:rPr>
        <w:t xml:space="preserve"> capabilities </w:t>
      </w:r>
      <w:r w:rsidR="009E00D4">
        <w:rPr>
          <w:rFonts w:ascii="Times New Roman" w:hAnsi="Times New Roman" w:cs="Times New Roman"/>
          <w:b/>
          <w:bCs/>
          <w:sz w:val="20"/>
          <w:szCs w:val="20"/>
        </w:rPr>
        <w:t>of</w:t>
      </w:r>
      <w:r w:rsidR="00F77790">
        <w:rPr>
          <w:rFonts w:ascii="Times New Roman" w:hAnsi="Times New Roman" w:cs="Times New Roman"/>
          <w:b/>
          <w:bCs/>
          <w:sz w:val="20"/>
          <w:szCs w:val="20"/>
        </w:rPr>
        <w:t xml:space="preserve"> </w:t>
      </w:r>
      <w:r w:rsidR="001B7C8B" w:rsidRPr="00D7788D">
        <w:rPr>
          <w:rFonts w:ascii="Times New Roman" w:hAnsi="Times New Roman" w:cs="Times New Roman"/>
          <w:b/>
          <w:bCs/>
          <w:sz w:val="20"/>
          <w:szCs w:val="20"/>
        </w:rPr>
        <w:t>DL CA_n25A-n41A-n66A</w:t>
      </w:r>
    </w:p>
    <w:tbl>
      <w:tblPr>
        <w:tblStyle w:val="TableGrid"/>
        <w:tblW w:w="6501" w:type="dxa"/>
        <w:jc w:val="center"/>
        <w:tblLayout w:type="fixed"/>
        <w:tblLook w:val="04A0" w:firstRow="1" w:lastRow="0" w:firstColumn="1" w:lastColumn="0" w:noHBand="0" w:noVBand="1"/>
      </w:tblPr>
      <w:tblGrid>
        <w:gridCol w:w="928"/>
        <w:gridCol w:w="1858"/>
        <w:gridCol w:w="1858"/>
        <w:gridCol w:w="1857"/>
      </w:tblGrid>
      <w:tr w:rsidR="009510C2" w14:paraId="093FC23F" w14:textId="77777777" w:rsidTr="00AD0D64">
        <w:trPr>
          <w:jc w:val="center"/>
        </w:trPr>
        <w:tc>
          <w:tcPr>
            <w:tcW w:w="928" w:type="dxa"/>
            <w:vMerge w:val="restart"/>
          </w:tcPr>
          <w:p w14:paraId="16BEB3EF" w14:textId="77777777" w:rsidR="009510C2" w:rsidRDefault="009510C2"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w:t>
            </w:r>
          </w:p>
        </w:tc>
        <w:tc>
          <w:tcPr>
            <w:tcW w:w="1858" w:type="dxa"/>
            <w:vMerge w:val="restart"/>
          </w:tcPr>
          <w:p w14:paraId="2D099F4F" w14:textId="5A2831F9" w:rsidR="009510C2" w:rsidRDefault="009510C2"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CS: 0, 5</w:t>
            </w:r>
          </w:p>
        </w:tc>
        <w:tc>
          <w:tcPr>
            <w:tcW w:w="1858" w:type="dxa"/>
          </w:tcPr>
          <w:p w14:paraId="6531581D" w14:textId="62A9293E" w:rsidR="009510C2" w:rsidRPr="00425F9B" w:rsidRDefault="009510C2"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4</w:t>
            </w:r>
            <w:r w:rsidRPr="00425F9B">
              <w:rPr>
                <w:rFonts w:ascii="Times New Roman" w:hAnsi="Times New Roman" w:cs="Times New Roman"/>
                <w:color w:val="0000FF"/>
                <w:sz w:val="20"/>
                <w:szCs w:val="20"/>
              </w:rPr>
              <w:t>0MHz</w:t>
            </w:r>
          </w:p>
        </w:tc>
        <w:tc>
          <w:tcPr>
            <w:tcW w:w="1857" w:type="dxa"/>
          </w:tcPr>
          <w:p w14:paraId="310E3624" w14:textId="77777777" w:rsidR="009510C2" w:rsidRPr="00425F9B" w:rsidRDefault="009510C2"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-TDD-DL: 100MHz</w:t>
            </w:r>
          </w:p>
        </w:tc>
      </w:tr>
      <w:tr w:rsidR="009510C2" w14:paraId="28341F2C" w14:textId="77777777" w:rsidTr="00AD0D64">
        <w:trPr>
          <w:jc w:val="center"/>
        </w:trPr>
        <w:tc>
          <w:tcPr>
            <w:tcW w:w="928" w:type="dxa"/>
            <w:vMerge/>
          </w:tcPr>
          <w:p w14:paraId="5CD6F1B6" w14:textId="77777777" w:rsidR="009510C2" w:rsidRDefault="009510C2" w:rsidP="009510C2">
            <w:pPr>
              <w:jc w:val="both"/>
              <w:rPr>
                <w:rFonts w:ascii="Times New Roman" w:hAnsi="Times New Roman" w:cs="Times New Roman"/>
                <w:sz w:val="20"/>
                <w:szCs w:val="20"/>
              </w:rPr>
            </w:pPr>
          </w:p>
        </w:tc>
        <w:tc>
          <w:tcPr>
            <w:tcW w:w="1858" w:type="dxa"/>
            <w:vMerge/>
          </w:tcPr>
          <w:p w14:paraId="3D03BCC4" w14:textId="77777777" w:rsidR="009510C2" w:rsidRDefault="009510C2" w:rsidP="009510C2">
            <w:pPr>
              <w:jc w:val="both"/>
              <w:rPr>
                <w:rFonts w:ascii="Times New Roman" w:hAnsi="Times New Roman" w:cs="Times New Roman"/>
                <w:sz w:val="20"/>
                <w:szCs w:val="20"/>
              </w:rPr>
            </w:pPr>
          </w:p>
        </w:tc>
        <w:tc>
          <w:tcPr>
            <w:tcW w:w="1858" w:type="dxa"/>
          </w:tcPr>
          <w:p w14:paraId="536D8963" w14:textId="2C660887"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5</w:t>
            </w:r>
            <w:r w:rsidRPr="00425F9B">
              <w:rPr>
                <w:rFonts w:ascii="Times New Roman" w:hAnsi="Times New Roman" w:cs="Times New Roman"/>
                <w:color w:val="0000FF"/>
                <w:sz w:val="20"/>
                <w:szCs w:val="20"/>
              </w:rPr>
              <w:t>0MHz</w:t>
            </w:r>
          </w:p>
        </w:tc>
        <w:tc>
          <w:tcPr>
            <w:tcW w:w="1857" w:type="dxa"/>
          </w:tcPr>
          <w:p w14:paraId="2C3C812B" w14:textId="1CD2E8B9"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9</w:t>
            </w:r>
            <w:r w:rsidRPr="00425F9B">
              <w:rPr>
                <w:rFonts w:ascii="Times New Roman" w:hAnsi="Times New Roman" w:cs="Times New Roman"/>
                <w:color w:val="0000FF"/>
                <w:sz w:val="20"/>
                <w:szCs w:val="20"/>
              </w:rPr>
              <w:t>0MHz</w:t>
            </w:r>
          </w:p>
        </w:tc>
      </w:tr>
      <w:tr w:rsidR="009510C2" w14:paraId="08321E68" w14:textId="77777777" w:rsidTr="00AD0D64">
        <w:trPr>
          <w:jc w:val="center"/>
        </w:trPr>
        <w:tc>
          <w:tcPr>
            <w:tcW w:w="928" w:type="dxa"/>
            <w:vMerge/>
          </w:tcPr>
          <w:p w14:paraId="3650F39C" w14:textId="77777777" w:rsidR="009510C2" w:rsidRDefault="009510C2" w:rsidP="009510C2">
            <w:pPr>
              <w:jc w:val="both"/>
              <w:rPr>
                <w:rFonts w:ascii="Times New Roman" w:hAnsi="Times New Roman" w:cs="Times New Roman"/>
                <w:sz w:val="20"/>
                <w:szCs w:val="20"/>
              </w:rPr>
            </w:pPr>
          </w:p>
        </w:tc>
        <w:tc>
          <w:tcPr>
            <w:tcW w:w="1858" w:type="dxa"/>
            <w:vMerge/>
          </w:tcPr>
          <w:p w14:paraId="5A9E82B5" w14:textId="77777777" w:rsidR="009510C2" w:rsidRDefault="009510C2" w:rsidP="009510C2">
            <w:pPr>
              <w:jc w:val="both"/>
              <w:rPr>
                <w:rFonts w:ascii="Times New Roman" w:hAnsi="Times New Roman" w:cs="Times New Roman"/>
                <w:sz w:val="20"/>
                <w:szCs w:val="20"/>
              </w:rPr>
            </w:pPr>
          </w:p>
        </w:tc>
        <w:tc>
          <w:tcPr>
            <w:tcW w:w="1858" w:type="dxa"/>
          </w:tcPr>
          <w:p w14:paraId="0E094E32" w14:textId="0ED7E03C"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6</w:t>
            </w:r>
            <w:r w:rsidRPr="00425F9B">
              <w:rPr>
                <w:rFonts w:ascii="Times New Roman" w:hAnsi="Times New Roman" w:cs="Times New Roman"/>
                <w:color w:val="0000FF"/>
                <w:sz w:val="20"/>
                <w:szCs w:val="20"/>
              </w:rPr>
              <w:t>0MHz</w:t>
            </w:r>
          </w:p>
        </w:tc>
        <w:tc>
          <w:tcPr>
            <w:tcW w:w="1857" w:type="dxa"/>
          </w:tcPr>
          <w:p w14:paraId="160991FC" w14:textId="5279D644"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8</w:t>
            </w:r>
            <w:r w:rsidRPr="00425F9B">
              <w:rPr>
                <w:rFonts w:ascii="Times New Roman" w:hAnsi="Times New Roman" w:cs="Times New Roman"/>
                <w:color w:val="0000FF"/>
                <w:sz w:val="20"/>
                <w:szCs w:val="20"/>
              </w:rPr>
              <w:t>0MHz</w:t>
            </w:r>
          </w:p>
        </w:tc>
      </w:tr>
      <w:tr w:rsidR="009510C2" w14:paraId="21C0D6EF" w14:textId="77777777" w:rsidTr="00AD0D64">
        <w:trPr>
          <w:jc w:val="center"/>
        </w:trPr>
        <w:tc>
          <w:tcPr>
            <w:tcW w:w="928" w:type="dxa"/>
            <w:vMerge/>
          </w:tcPr>
          <w:p w14:paraId="125CFC73" w14:textId="77777777" w:rsidR="009510C2" w:rsidRDefault="009510C2" w:rsidP="009510C2">
            <w:pPr>
              <w:jc w:val="both"/>
              <w:rPr>
                <w:rFonts w:ascii="Times New Roman" w:hAnsi="Times New Roman" w:cs="Times New Roman"/>
                <w:sz w:val="20"/>
                <w:szCs w:val="20"/>
              </w:rPr>
            </w:pPr>
          </w:p>
        </w:tc>
        <w:tc>
          <w:tcPr>
            <w:tcW w:w="1858" w:type="dxa"/>
            <w:vMerge/>
          </w:tcPr>
          <w:p w14:paraId="144D8B24" w14:textId="77777777" w:rsidR="009510C2" w:rsidRDefault="009510C2" w:rsidP="009510C2">
            <w:pPr>
              <w:jc w:val="both"/>
              <w:rPr>
                <w:rFonts w:ascii="Times New Roman" w:hAnsi="Times New Roman" w:cs="Times New Roman"/>
                <w:sz w:val="20"/>
                <w:szCs w:val="20"/>
              </w:rPr>
            </w:pPr>
          </w:p>
        </w:tc>
        <w:tc>
          <w:tcPr>
            <w:tcW w:w="1858" w:type="dxa"/>
          </w:tcPr>
          <w:p w14:paraId="7DDFA2DD" w14:textId="6A196FEC"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7</w:t>
            </w:r>
            <w:r w:rsidRPr="00425F9B">
              <w:rPr>
                <w:rFonts w:ascii="Times New Roman" w:hAnsi="Times New Roman" w:cs="Times New Roman"/>
                <w:color w:val="0000FF"/>
                <w:sz w:val="20"/>
                <w:szCs w:val="20"/>
              </w:rPr>
              <w:t>0MHz</w:t>
            </w:r>
          </w:p>
        </w:tc>
        <w:tc>
          <w:tcPr>
            <w:tcW w:w="1857" w:type="dxa"/>
          </w:tcPr>
          <w:p w14:paraId="077800BC" w14:textId="5C2CD8E2"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7</w:t>
            </w:r>
            <w:r w:rsidRPr="00425F9B">
              <w:rPr>
                <w:rFonts w:ascii="Times New Roman" w:hAnsi="Times New Roman" w:cs="Times New Roman"/>
                <w:color w:val="0000FF"/>
                <w:sz w:val="20"/>
                <w:szCs w:val="20"/>
              </w:rPr>
              <w:t>0MHz</w:t>
            </w:r>
          </w:p>
        </w:tc>
      </w:tr>
      <w:tr w:rsidR="009510C2" w14:paraId="29F28849" w14:textId="77777777" w:rsidTr="00AD0D64">
        <w:trPr>
          <w:jc w:val="center"/>
        </w:trPr>
        <w:tc>
          <w:tcPr>
            <w:tcW w:w="928" w:type="dxa"/>
            <w:vMerge/>
          </w:tcPr>
          <w:p w14:paraId="2EF81A3E" w14:textId="77777777" w:rsidR="009510C2" w:rsidRDefault="009510C2" w:rsidP="009510C2">
            <w:pPr>
              <w:jc w:val="both"/>
              <w:rPr>
                <w:rFonts w:ascii="Times New Roman" w:hAnsi="Times New Roman" w:cs="Times New Roman"/>
                <w:sz w:val="20"/>
                <w:szCs w:val="20"/>
              </w:rPr>
            </w:pPr>
          </w:p>
        </w:tc>
        <w:tc>
          <w:tcPr>
            <w:tcW w:w="1858" w:type="dxa"/>
            <w:vMerge/>
          </w:tcPr>
          <w:p w14:paraId="7F13808E" w14:textId="77777777" w:rsidR="009510C2" w:rsidRDefault="009510C2" w:rsidP="009510C2">
            <w:pPr>
              <w:jc w:val="both"/>
              <w:rPr>
                <w:rFonts w:ascii="Times New Roman" w:hAnsi="Times New Roman" w:cs="Times New Roman"/>
                <w:sz w:val="20"/>
                <w:szCs w:val="20"/>
              </w:rPr>
            </w:pPr>
          </w:p>
        </w:tc>
        <w:tc>
          <w:tcPr>
            <w:tcW w:w="1858" w:type="dxa"/>
          </w:tcPr>
          <w:p w14:paraId="2A37C518" w14:textId="2B6D62F4"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8</w:t>
            </w:r>
            <w:r w:rsidRPr="00425F9B">
              <w:rPr>
                <w:rFonts w:ascii="Times New Roman" w:hAnsi="Times New Roman" w:cs="Times New Roman"/>
                <w:color w:val="0000FF"/>
                <w:sz w:val="20"/>
                <w:szCs w:val="20"/>
              </w:rPr>
              <w:t>0MHz</w:t>
            </w:r>
          </w:p>
        </w:tc>
        <w:tc>
          <w:tcPr>
            <w:tcW w:w="1857" w:type="dxa"/>
          </w:tcPr>
          <w:p w14:paraId="3890E6C9" w14:textId="2FEBE06D"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6</w:t>
            </w:r>
            <w:r w:rsidRPr="00425F9B">
              <w:rPr>
                <w:rFonts w:ascii="Times New Roman" w:hAnsi="Times New Roman" w:cs="Times New Roman"/>
                <w:color w:val="0000FF"/>
                <w:sz w:val="20"/>
                <w:szCs w:val="20"/>
              </w:rPr>
              <w:t>0MHz</w:t>
            </w:r>
          </w:p>
        </w:tc>
      </w:tr>
      <w:tr w:rsidR="009510C2" w14:paraId="07C73E0A" w14:textId="77777777" w:rsidTr="00AD0D64">
        <w:trPr>
          <w:jc w:val="center"/>
        </w:trPr>
        <w:tc>
          <w:tcPr>
            <w:tcW w:w="928" w:type="dxa"/>
            <w:vMerge/>
          </w:tcPr>
          <w:p w14:paraId="330E35C5" w14:textId="77777777" w:rsidR="009510C2" w:rsidRDefault="009510C2" w:rsidP="009510C2">
            <w:pPr>
              <w:jc w:val="both"/>
              <w:rPr>
                <w:rFonts w:ascii="Times New Roman" w:hAnsi="Times New Roman" w:cs="Times New Roman"/>
                <w:sz w:val="20"/>
                <w:szCs w:val="20"/>
              </w:rPr>
            </w:pPr>
          </w:p>
        </w:tc>
        <w:tc>
          <w:tcPr>
            <w:tcW w:w="1858" w:type="dxa"/>
            <w:vMerge/>
          </w:tcPr>
          <w:p w14:paraId="4331A08E" w14:textId="77777777" w:rsidR="009510C2" w:rsidRDefault="009510C2" w:rsidP="009510C2">
            <w:pPr>
              <w:jc w:val="both"/>
              <w:rPr>
                <w:rFonts w:ascii="Times New Roman" w:hAnsi="Times New Roman" w:cs="Times New Roman"/>
                <w:sz w:val="20"/>
                <w:szCs w:val="20"/>
              </w:rPr>
            </w:pPr>
          </w:p>
        </w:tc>
        <w:tc>
          <w:tcPr>
            <w:tcW w:w="1858" w:type="dxa"/>
          </w:tcPr>
          <w:p w14:paraId="61E94731" w14:textId="164D7469"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9</w:t>
            </w:r>
            <w:r w:rsidRPr="00425F9B">
              <w:rPr>
                <w:rFonts w:ascii="Times New Roman" w:hAnsi="Times New Roman" w:cs="Times New Roman"/>
                <w:color w:val="0000FF"/>
                <w:sz w:val="20"/>
                <w:szCs w:val="20"/>
              </w:rPr>
              <w:t>0MHz</w:t>
            </w:r>
          </w:p>
        </w:tc>
        <w:tc>
          <w:tcPr>
            <w:tcW w:w="1857" w:type="dxa"/>
          </w:tcPr>
          <w:p w14:paraId="4D5D1A50" w14:textId="5C2D8A66" w:rsidR="009510C2" w:rsidRPr="00425F9B" w:rsidRDefault="009510C2" w:rsidP="009510C2">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5</w:t>
            </w:r>
            <w:r w:rsidRPr="00425F9B">
              <w:rPr>
                <w:rFonts w:ascii="Times New Roman" w:hAnsi="Times New Roman" w:cs="Times New Roman"/>
                <w:color w:val="0000FF"/>
                <w:sz w:val="20"/>
                <w:szCs w:val="20"/>
              </w:rPr>
              <w:t>0MHz</w:t>
            </w:r>
          </w:p>
        </w:tc>
      </w:tr>
      <w:tr w:rsidR="009510C2" w14:paraId="4B84AF19" w14:textId="77777777" w:rsidTr="00AD0D64">
        <w:trPr>
          <w:jc w:val="center"/>
        </w:trPr>
        <w:tc>
          <w:tcPr>
            <w:tcW w:w="928" w:type="dxa"/>
            <w:vMerge/>
          </w:tcPr>
          <w:p w14:paraId="6E0BA315" w14:textId="77777777" w:rsidR="009510C2" w:rsidRDefault="009510C2" w:rsidP="009510C2">
            <w:pPr>
              <w:jc w:val="both"/>
              <w:rPr>
                <w:rFonts w:ascii="Times New Roman" w:hAnsi="Times New Roman" w:cs="Times New Roman"/>
                <w:sz w:val="20"/>
                <w:szCs w:val="20"/>
              </w:rPr>
            </w:pPr>
          </w:p>
        </w:tc>
        <w:tc>
          <w:tcPr>
            <w:tcW w:w="1858" w:type="dxa"/>
          </w:tcPr>
          <w:p w14:paraId="4F7C3F4F" w14:textId="77777777" w:rsidR="009510C2" w:rsidRDefault="009510C2" w:rsidP="009510C2">
            <w:pPr>
              <w:jc w:val="both"/>
              <w:rPr>
                <w:rFonts w:ascii="Times New Roman" w:hAnsi="Times New Roman" w:cs="Times New Roman"/>
                <w:sz w:val="20"/>
                <w:szCs w:val="20"/>
              </w:rPr>
            </w:pPr>
            <w:r>
              <w:rPr>
                <w:rFonts w:ascii="Times New Roman" w:hAnsi="Times New Roman" w:cs="Times New Roman"/>
                <w:sz w:val="20"/>
                <w:szCs w:val="20"/>
              </w:rPr>
              <w:t>n25</w:t>
            </w:r>
          </w:p>
          <w:p w14:paraId="6C959C14" w14:textId="77777777" w:rsidR="009510C2" w:rsidRDefault="009510C2" w:rsidP="009510C2">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tcPr>
          <w:p w14:paraId="42919810" w14:textId="77777777" w:rsidR="009510C2" w:rsidRDefault="009510C2" w:rsidP="009510C2">
            <w:pPr>
              <w:jc w:val="both"/>
              <w:rPr>
                <w:rFonts w:ascii="Times New Roman" w:hAnsi="Times New Roman" w:cs="Times New Roman"/>
                <w:sz w:val="20"/>
                <w:szCs w:val="20"/>
              </w:rPr>
            </w:pPr>
            <w:r>
              <w:rPr>
                <w:rFonts w:ascii="Times New Roman" w:hAnsi="Times New Roman" w:cs="Times New Roman"/>
                <w:sz w:val="20"/>
                <w:szCs w:val="20"/>
              </w:rPr>
              <w:t>n41</w:t>
            </w:r>
          </w:p>
          <w:p w14:paraId="66836DC2" w14:textId="77777777" w:rsidR="009510C2" w:rsidRDefault="009510C2" w:rsidP="009510C2">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7" w:type="dxa"/>
          </w:tcPr>
          <w:p w14:paraId="5B16A469" w14:textId="77777777" w:rsidR="009510C2" w:rsidRDefault="009510C2" w:rsidP="009510C2">
            <w:pPr>
              <w:jc w:val="both"/>
              <w:rPr>
                <w:rFonts w:ascii="Times New Roman" w:hAnsi="Times New Roman" w:cs="Times New Roman"/>
                <w:sz w:val="20"/>
                <w:szCs w:val="20"/>
              </w:rPr>
            </w:pPr>
            <w:r>
              <w:rPr>
                <w:rFonts w:ascii="Times New Roman" w:hAnsi="Times New Roman" w:cs="Times New Roman"/>
                <w:sz w:val="20"/>
                <w:szCs w:val="20"/>
              </w:rPr>
              <w:t>n66</w:t>
            </w:r>
          </w:p>
          <w:p w14:paraId="0EAE306E" w14:textId="77777777" w:rsidR="009510C2" w:rsidRDefault="009510C2" w:rsidP="009510C2">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395EB0" w14:paraId="70CC9DB9" w14:textId="77777777" w:rsidTr="000B4D3C">
        <w:trPr>
          <w:jc w:val="center"/>
        </w:trPr>
        <w:tc>
          <w:tcPr>
            <w:tcW w:w="928" w:type="dxa"/>
            <w:vMerge w:val="restart"/>
          </w:tcPr>
          <w:p w14:paraId="36B7DEF6" w14:textId="180591DA" w:rsidR="00395EB0" w:rsidRDefault="00395EB0" w:rsidP="009510C2">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SPC-DL</w:t>
            </w:r>
          </w:p>
        </w:tc>
        <w:tc>
          <w:tcPr>
            <w:tcW w:w="1858" w:type="dxa"/>
          </w:tcPr>
          <w:p w14:paraId="33105D42" w14:textId="1622311D" w:rsidR="00395EB0" w:rsidRDefault="00395EB0" w:rsidP="009510C2">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1858" w:type="dxa"/>
          </w:tcPr>
          <w:p w14:paraId="5E727A77" w14:textId="39B915EC" w:rsidR="00395EB0" w:rsidRDefault="00395EB0" w:rsidP="009510C2">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1857" w:type="dxa"/>
          </w:tcPr>
          <w:p w14:paraId="34C1259C" w14:textId="4823DE2B" w:rsidR="00395EB0" w:rsidRDefault="00395EB0" w:rsidP="009510C2">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r>
      <w:tr w:rsidR="00395EB0" w14:paraId="48CEC23A" w14:textId="77777777" w:rsidTr="00727502">
        <w:trPr>
          <w:jc w:val="center"/>
        </w:trPr>
        <w:tc>
          <w:tcPr>
            <w:tcW w:w="928" w:type="dxa"/>
            <w:vMerge/>
          </w:tcPr>
          <w:p w14:paraId="74CBAA0E" w14:textId="77777777" w:rsidR="00395EB0" w:rsidRDefault="00395EB0" w:rsidP="009510C2">
            <w:pPr>
              <w:jc w:val="both"/>
              <w:rPr>
                <w:rFonts w:ascii="Times New Roman" w:hAnsi="Times New Roman" w:cs="Times New Roman"/>
                <w:sz w:val="20"/>
                <w:szCs w:val="20"/>
              </w:rPr>
            </w:pPr>
          </w:p>
        </w:tc>
        <w:tc>
          <w:tcPr>
            <w:tcW w:w="1858" w:type="dxa"/>
          </w:tcPr>
          <w:p w14:paraId="125007AB" w14:textId="65ABE000" w:rsidR="00395EB0" w:rsidRDefault="00395EB0" w:rsidP="009510C2">
            <w:pPr>
              <w:jc w:val="both"/>
              <w:rPr>
                <w:rFonts w:ascii="Times New Roman" w:hAnsi="Times New Roman" w:cs="Times New Roman"/>
                <w:sz w:val="20"/>
                <w:szCs w:val="20"/>
              </w:rPr>
            </w:pPr>
            <w:r>
              <w:rPr>
                <w:rFonts w:ascii="Times New Roman" w:hAnsi="Times New Roman" w:cs="Times New Roman"/>
                <w:sz w:val="20"/>
                <w:szCs w:val="20"/>
              </w:rPr>
              <w:t>45</w:t>
            </w:r>
          </w:p>
        </w:tc>
        <w:tc>
          <w:tcPr>
            <w:tcW w:w="1858" w:type="dxa"/>
          </w:tcPr>
          <w:p w14:paraId="5A33E4CB" w14:textId="440AF137" w:rsidR="00395EB0" w:rsidRDefault="00395EB0" w:rsidP="009510C2">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857" w:type="dxa"/>
          </w:tcPr>
          <w:p w14:paraId="2450BF7C" w14:textId="2DFDCE1D" w:rsidR="00395EB0" w:rsidRDefault="00395EB0" w:rsidP="009510C2">
            <w:pPr>
              <w:jc w:val="both"/>
              <w:rPr>
                <w:rFonts w:ascii="Times New Roman" w:hAnsi="Times New Roman" w:cs="Times New Roman"/>
                <w:sz w:val="20"/>
                <w:szCs w:val="20"/>
              </w:rPr>
            </w:pPr>
            <w:r>
              <w:rPr>
                <w:rFonts w:ascii="Times New Roman" w:hAnsi="Times New Roman" w:cs="Times New Roman"/>
                <w:sz w:val="20"/>
                <w:szCs w:val="20"/>
              </w:rPr>
              <w:t>45</w:t>
            </w:r>
          </w:p>
        </w:tc>
      </w:tr>
    </w:tbl>
    <w:p w14:paraId="36C15B6D" w14:textId="6504BB4A" w:rsidR="00783269" w:rsidRDefault="00783269" w:rsidP="00783269">
      <w:pPr>
        <w:jc w:val="both"/>
        <w:rPr>
          <w:rFonts w:ascii="Times New Roman" w:hAnsi="Times New Roman" w:cs="Times New Roman"/>
          <w:sz w:val="20"/>
          <w:szCs w:val="20"/>
        </w:rPr>
      </w:pPr>
    </w:p>
    <w:p w14:paraId="51B2CC44" w14:textId="2262343A" w:rsidR="003A319D" w:rsidRDefault="003A319D" w:rsidP="00783269">
      <w:pPr>
        <w:jc w:val="both"/>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 xml:space="preserve"> </w:t>
      </w:r>
      <w:r w:rsidR="00A93A0B">
        <w:rPr>
          <w:rFonts w:ascii="Times New Roman" w:hAnsi="Times New Roman" w:cs="Times New Roman"/>
          <w:sz w:val="20"/>
          <w:szCs w:val="20"/>
        </w:rPr>
        <w:t>corresponding</w:t>
      </w:r>
      <w:r>
        <w:rPr>
          <w:rFonts w:ascii="Times New Roman" w:hAnsi="Times New Roman" w:cs="Times New Roman"/>
          <w:sz w:val="20"/>
          <w:szCs w:val="20"/>
        </w:rPr>
        <w:t xml:space="preserve"> ASN.1 definition </w:t>
      </w:r>
      <w:r w:rsidR="00FD79FF">
        <w:rPr>
          <w:rFonts w:ascii="Times New Roman" w:hAnsi="Times New Roman" w:cs="Times New Roman"/>
          <w:sz w:val="20"/>
          <w:szCs w:val="20"/>
        </w:rPr>
        <w:t>would</w:t>
      </w:r>
      <w:r>
        <w:rPr>
          <w:rFonts w:ascii="Times New Roman" w:hAnsi="Times New Roman" w:cs="Times New Roman"/>
          <w:sz w:val="20"/>
          <w:szCs w:val="20"/>
        </w:rPr>
        <w:t xml:space="preserve"> be</w:t>
      </w:r>
      <w:r w:rsidR="00A93A0B">
        <w:rPr>
          <w:rFonts w:ascii="Times New Roman" w:hAnsi="Times New Roman" w:cs="Times New Roman"/>
          <w:sz w:val="20"/>
          <w:szCs w:val="20"/>
        </w:rPr>
        <w:t xml:space="preserve"> like</w:t>
      </w:r>
      <w:r>
        <w:rPr>
          <w:rFonts w:ascii="Times New Roman" w:hAnsi="Times New Roman" w:cs="Times New Roman"/>
          <w:sz w:val="20"/>
          <w:szCs w:val="20"/>
        </w:rPr>
        <w:t>:</w:t>
      </w:r>
    </w:p>
    <w:p w14:paraId="23BDE0FE" w14:textId="6ACE5DB8" w:rsidR="003A319D" w:rsidRPr="00652DA5" w:rsidRDefault="003A319D" w:rsidP="003A3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CA-ParametersNR-v17</w:t>
      </w:r>
      <w:r w:rsidR="00652DA5" w:rsidRPr="00652DA5">
        <w:rPr>
          <w:rFonts w:ascii="Courier New" w:eastAsia="Times New Roman" w:hAnsi="Courier New" w:cs="Times New Roman"/>
          <w:noProof/>
          <w:color w:val="0000FF"/>
          <w:kern w:val="0"/>
          <w:sz w:val="16"/>
          <w:szCs w:val="20"/>
          <w:lang w:val="en-GB" w:eastAsia="en-GB"/>
        </w:rPr>
        <w:t>xy</w:t>
      </w:r>
      <w:r w:rsidRPr="00652DA5">
        <w:rPr>
          <w:rFonts w:ascii="Courier New" w:eastAsia="Times New Roman" w:hAnsi="Courier New" w:cs="Times New Roman"/>
          <w:noProof/>
          <w:color w:val="0000FF"/>
          <w:kern w:val="0"/>
          <w:sz w:val="16"/>
          <w:szCs w:val="20"/>
          <w:lang w:val="en-GB" w:eastAsia="en-GB"/>
        </w:rPr>
        <w:t xml:space="preserve"> ::= SEQUENCE {</w:t>
      </w:r>
    </w:p>
    <w:p w14:paraId="5F8BEDB9" w14:textId="46A442B7" w:rsidR="003A319D" w:rsidRPr="00824B6F" w:rsidRDefault="003A319D" w:rsidP="00824B6F">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u w:val="single"/>
          <w:lang w:val="en-GB" w:eastAsia="en-GB"/>
        </w:rPr>
      </w:pPr>
      <w:r w:rsidRPr="00375788">
        <w:rPr>
          <w:rFonts w:ascii="Courier New" w:eastAsia="Times New Roman" w:hAnsi="Courier New" w:cs="Times New Roman"/>
          <w:noProof/>
          <w:kern w:val="0"/>
          <w:sz w:val="16"/>
          <w:szCs w:val="20"/>
          <w:lang w:val="en-GB" w:eastAsia="en-GB"/>
        </w:rPr>
        <w:t xml:space="preserve">    </w:t>
      </w:r>
      <w:r w:rsidR="00652DA5">
        <w:rPr>
          <w:rFonts w:ascii="Courier New" w:eastAsia="Times New Roman" w:hAnsi="Courier New" w:cs="Times New Roman"/>
          <w:noProof/>
          <w:color w:val="0000FF"/>
          <w:kern w:val="0"/>
          <w:sz w:val="16"/>
          <w:szCs w:val="20"/>
          <w:u w:val="single"/>
          <w:lang w:val="en-GB" w:eastAsia="en-GB"/>
        </w:rPr>
        <w:t>s</w:t>
      </w:r>
      <w:r w:rsidR="00824B6F" w:rsidRPr="00F66D2B">
        <w:rPr>
          <w:rFonts w:ascii="Courier New" w:eastAsia="Times New Roman" w:hAnsi="Courier New" w:cs="Times New Roman"/>
          <w:noProof/>
          <w:color w:val="0000FF"/>
          <w:kern w:val="0"/>
          <w:sz w:val="16"/>
          <w:szCs w:val="20"/>
          <w:u w:val="single"/>
          <w:lang w:val="en-GB" w:eastAsia="en-GB"/>
        </w:rPr>
        <w:t>upportedAggBW-InterBandCA-ListFR1-r17 ::= SEQUENCE (</w:t>
      </w:r>
      <w:r w:rsidR="00824B6F" w:rsidRPr="00F66D2B">
        <w:rPr>
          <w:rFonts w:ascii="Courier New" w:eastAsia="Times New Roman" w:hAnsi="Courier New" w:cs="Times New Roman" w:hint="eastAsia"/>
          <w:noProof/>
          <w:color w:val="0000FF"/>
          <w:kern w:val="0"/>
          <w:sz w:val="16"/>
          <w:szCs w:val="20"/>
          <w:u w:val="single"/>
          <w:lang w:val="en-GB" w:eastAsia="en-GB"/>
        </w:rPr>
        <w:t>SIZE (1</w:t>
      </w:r>
      <w:r w:rsidR="00824B6F" w:rsidRPr="00F66D2B">
        <w:rPr>
          <w:rFonts w:ascii="Courier New" w:eastAsia="Times New Roman" w:hAnsi="Courier New" w:cs="Times New Roman"/>
          <w:noProof/>
          <w:color w:val="0000FF"/>
          <w:kern w:val="0"/>
          <w:sz w:val="16"/>
          <w:szCs w:val="20"/>
          <w:u w:val="single"/>
          <w:lang w:val="en-GB" w:eastAsia="en-GB"/>
        </w:rPr>
        <w:t>..</w:t>
      </w:r>
      <w:r w:rsidR="00824B6F" w:rsidRPr="00F66D2B">
        <w:rPr>
          <w:rFonts w:ascii="Courier New" w:eastAsia="Times New Roman" w:hAnsi="Courier New" w:cs="Times New Roman"/>
          <w:noProof/>
          <w:color w:val="0000FF"/>
          <w:kern w:val="0"/>
          <w:sz w:val="16"/>
          <w:szCs w:val="20"/>
          <w:highlight w:val="yellow"/>
          <w:u w:val="single"/>
          <w:lang w:val="en-GB" w:eastAsia="en-GB"/>
        </w:rPr>
        <w:t>FFS</w:t>
      </w:r>
      <w:r w:rsidR="00824B6F" w:rsidRPr="00F66D2B">
        <w:rPr>
          <w:rFonts w:ascii="Courier New" w:eastAsia="Times New Roman" w:hAnsi="Courier New" w:cs="Times New Roman" w:hint="eastAsia"/>
          <w:noProof/>
          <w:color w:val="0000FF"/>
          <w:kern w:val="0"/>
          <w:sz w:val="16"/>
          <w:szCs w:val="20"/>
          <w:u w:val="single"/>
          <w:lang w:val="en-GB" w:eastAsia="en-GB"/>
        </w:rPr>
        <w:t>)</w:t>
      </w:r>
      <w:r w:rsidR="00824B6F" w:rsidRPr="00F66D2B">
        <w:rPr>
          <w:rFonts w:ascii="Courier New" w:eastAsia="Times New Roman" w:hAnsi="Courier New" w:cs="Times New Roman"/>
          <w:noProof/>
          <w:color w:val="0000FF"/>
          <w:kern w:val="0"/>
          <w:sz w:val="16"/>
          <w:szCs w:val="20"/>
          <w:u w:val="single"/>
          <w:lang w:val="en-GB" w:eastAsia="en-GB"/>
        </w:rPr>
        <w:t>) OF SupportedAggBW-InterBandCA-FR1-r17</w:t>
      </w:r>
      <w:r w:rsidR="00824B6F" w:rsidRPr="00824B6F">
        <w:rPr>
          <w:rFonts w:ascii="Courier New" w:eastAsia="Times New Roman" w:hAnsi="Courier New" w:cs="Times New Roman"/>
          <w:noProof/>
          <w:color w:val="0000FF"/>
          <w:kern w:val="0"/>
          <w:sz w:val="16"/>
          <w:szCs w:val="20"/>
          <w:u w:val="single"/>
          <w:lang w:val="en-GB" w:eastAsia="en-GB"/>
        </w:rPr>
        <w:t xml:space="preserve">      OPTIONAL</w:t>
      </w:r>
    </w:p>
    <w:p w14:paraId="162BC7B3" w14:textId="77777777" w:rsidR="003A319D" w:rsidRPr="00652DA5" w:rsidRDefault="003A319D" w:rsidP="003A3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w:t>
      </w:r>
    </w:p>
    <w:p w14:paraId="217F0989" w14:textId="51EE42F3" w:rsidR="00A71895" w:rsidRPr="00652DA5" w:rsidRDefault="00A71895" w:rsidP="003A3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p>
    <w:p w14:paraId="46450646" w14:textId="5CC1FAD0" w:rsidR="00A71895" w:rsidRPr="00652DA5" w:rsidRDefault="00A71895" w:rsidP="00A7189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SupportedAggBW-InterBandCA-FR1-r17 ::=        SEQUENCE {</w:t>
      </w:r>
    </w:p>
    <w:p w14:paraId="610E96A6" w14:textId="76A0BA48" w:rsidR="00A71895" w:rsidRPr="00652DA5" w:rsidRDefault="00A71895" w:rsidP="00A7189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07B65BBD" w14:textId="4A94B478" w:rsidR="00A71895" w:rsidRPr="00652DA5" w:rsidRDefault="00A71895" w:rsidP="00A7189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79EA17AE" w14:textId="3252B1DE" w:rsidR="00A71895" w:rsidRPr="00652DA5" w:rsidRDefault="00A71895" w:rsidP="00A7189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249B6CFE" w14:textId="33D3BB5D" w:rsidR="00A71895" w:rsidRPr="00652DA5" w:rsidRDefault="00A71895" w:rsidP="00A7189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5A92EF2C" w14:textId="4D05A5F8" w:rsidR="00A71895" w:rsidRPr="00652DA5" w:rsidRDefault="00A71895" w:rsidP="003A3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w:t>
      </w:r>
    </w:p>
    <w:p w14:paraId="4D75073D" w14:textId="77777777" w:rsidR="00941E23" w:rsidRPr="00652DA5" w:rsidRDefault="00941E23" w:rsidP="003A319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p>
    <w:p w14:paraId="08961FF4"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sidRPr="005F599C">
        <w:rPr>
          <w:rFonts w:ascii="Courier New" w:eastAsia="Times New Roman" w:hAnsi="Courier New"/>
          <w:noProof/>
          <w:color w:val="808080"/>
          <w:sz w:val="16"/>
          <w:lang w:eastAsia="en-GB"/>
        </w:rPr>
        <w:t>-- ASN1START</w:t>
      </w:r>
    </w:p>
    <w:p w14:paraId="025492A9"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sidRPr="005F599C">
        <w:rPr>
          <w:rFonts w:ascii="Courier New" w:eastAsia="Times New Roman" w:hAnsi="Courier New"/>
          <w:noProof/>
          <w:color w:val="808080"/>
          <w:sz w:val="16"/>
          <w:lang w:eastAsia="en-GB"/>
        </w:rPr>
        <w:t>-- TAG-SUPPORTED</w:t>
      </w:r>
      <w:r>
        <w:rPr>
          <w:rFonts w:ascii="Courier New" w:eastAsia="Times New Roman" w:hAnsi="Courier New"/>
          <w:noProof/>
          <w:color w:val="808080"/>
          <w:sz w:val="16"/>
          <w:lang w:eastAsia="en-GB"/>
        </w:rPr>
        <w:t>AGG</w:t>
      </w:r>
      <w:r w:rsidRPr="005F599C">
        <w:rPr>
          <w:rFonts w:ascii="Courier New" w:eastAsia="Times New Roman" w:hAnsi="Courier New"/>
          <w:noProof/>
          <w:color w:val="808080"/>
          <w:sz w:val="16"/>
          <w:lang w:eastAsia="en-GB"/>
        </w:rPr>
        <w:t>BANDWIDTH-START</w:t>
      </w:r>
    </w:p>
    <w:p w14:paraId="018B07A9"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p>
    <w:p w14:paraId="4DB17C98"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r w:rsidRPr="005F599C">
        <w:rPr>
          <w:rFonts w:ascii="Courier New" w:eastAsia="Times New Roman" w:hAnsi="Courier New"/>
          <w:noProof/>
          <w:sz w:val="16"/>
          <w:lang w:eastAsia="en-GB"/>
        </w:rPr>
        <w:t>Supported</w:t>
      </w:r>
      <w:r>
        <w:rPr>
          <w:rFonts w:ascii="Courier New" w:eastAsia="Times New Roman" w:hAnsi="Courier New"/>
          <w:noProof/>
          <w:sz w:val="16"/>
          <w:lang w:eastAsia="en-GB"/>
        </w:rPr>
        <w:t>Agg</w:t>
      </w:r>
      <w:r w:rsidRPr="005F599C">
        <w:rPr>
          <w:rFonts w:ascii="Courier New" w:eastAsia="Times New Roman" w:hAnsi="Courier New"/>
          <w:noProof/>
          <w:sz w:val="16"/>
          <w:lang w:eastAsia="en-GB"/>
        </w:rPr>
        <w:t>Bandwidth</w:t>
      </w:r>
      <w:r>
        <w:rPr>
          <w:rFonts w:ascii="Courier New" w:eastAsia="Times New Roman" w:hAnsi="Courier New"/>
          <w:noProof/>
          <w:sz w:val="16"/>
          <w:lang w:eastAsia="en-GB"/>
        </w:rPr>
        <w:t>-r17</w:t>
      </w:r>
      <w:r w:rsidRPr="005F599C">
        <w:rPr>
          <w:rFonts w:ascii="Courier New" w:eastAsia="Times New Roman" w:hAnsi="Courier New"/>
          <w:noProof/>
          <w:sz w:val="16"/>
          <w:lang w:eastAsia="en-GB"/>
        </w:rPr>
        <w:t xml:space="preserve"> ::=      </w:t>
      </w:r>
      <w:r w:rsidRPr="005F599C">
        <w:rPr>
          <w:rFonts w:ascii="Courier New" w:eastAsia="Times New Roman" w:hAnsi="Courier New"/>
          <w:noProof/>
          <w:color w:val="993366"/>
          <w:sz w:val="16"/>
          <w:lang w:eastAsia="en-GB"/>
        </w:rPr>
        <w:t>ENUMERATED</w:t>
      </w:r>
      <w:r w:rsidRPr="005F599C">
        <w:rPr>
          <w:rFonts w:ascii="Courier New" w:eastAsia="Times New Roman" w:hAnsi="Courier New"/>
          <w:noProof/>
          <w:sz w:val="16"/>
          <w:lang w:eastAsia="en-GB"/>
        </w:rPr>
        <w:t xml:space="preserve"> {</w:t>
      </w:r>
      <w:r w:rsidRPr="00A6270D">
        <w:rPr>
          <w:rFonts w:ascii="Courier New" w:eastAsia="Times New Roman" w:hAnsi="Courier New"/>
          <w:noProof/>
          <w:sz w:val="16"/>
          <w:lang w:eastAsia="en-GB"/>
        </w:rPr>
        <w:t>mhz200, mhz300, mhz400, mhz500, mhz600, mhz700, mhz800, mhz900, mhz1000, mhz1100, mhz1200, mhz1300, mhz1400, mhz1500, mhz1600, mhz1700, mhz1800, mhz1900, mhz2000, mhz2100, mhz2200, mhz2300, mhz2400, spare9, spare8, spare7, spare6, spare5, spare4, spare3, spare2, spare1</w:t>
      </w:r>
      <w:r w:rsidRPr="005F599C">
        <w:rPr>
          <w:rFonts w:ascii="Courier New" w:eastAsia="Times New Roman" w:hAnsi="Courier New"/>
          <w:noProof/>
          <w:sz w:val="16"/>
          <w:lang w:eastAsia="en-GB"/>
        </w:rPr>
        <w:t>}</w:t>
      </w:r>
    </w:p>
    <w:p w14:paraId="2D05A569"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p>
    <w:p w14:paraId="4CA77DD8" w14:textId="77777777" w:rsidR="003A319D" w:rsidRPr="005F599C" w:rsidRDefault="003A319D" w:rsidP="003A31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sidRPr="005F599C">
        <w:rPr>
          <w:rFonts w:ascii="Courier New" w:eastAsia="Times New Roman" w:hAnsi="Courier New"/>
          <w:noProof/>
          <w:color w:val="808080"/>
          <w:sz w:val="16"/>
          <w:lang w:eastAsia="en-GB"/>
        </w:rPr>
        <w:t>-- TAG-SUPPORTED</w:t>
      </w:r>
      <w:r>
        <w:rPr>
          <w:rFonts w:ascii="Courier New" w:eastAsia="Times New Roman" w:hAnsi="Courier New"/>
          <w:noProof/>
          <w:color w:val="808080"/>
          <w:sz w:val="16"/>
          <w:lang w:eastAsia="en-GB"/>
        </w:rPr>
        <w:t>AGG</w:t>
      </w:r>
      <w:r w:rsidRPr="005F599C">
        <w:rPr>
          <w:rFonts w:ascii="Courier New" w:eastAsia="Times New Roman" w:hAnsi="Courier New"/>
          <w:noProof/>
          <w:color w:val="808080"/>
          <w:sz w:val="16"/>
          <w:lang w:eastAsia="en-GB"/>
        </w:rPr>
        <w:t>BANDWIDTH-STOP</w:t>
      </w:r>
    </w:p>
    <w:p w14:paraId="487B1E12" w14:textId="6CBCF2AF" w:rsidR="003A319D" w:rsidRPr="00375788" w:rsidRDefault="003A319D" w:rsidP="00945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kern w:val="0"/>
          <w:sz w:val="16"/>
          <w:szCs w:val="20"/>
          <w:lang w:val="en-GB" w:eastAsia="en-GB"/>
        </w:rPr>
      </w:pPr>
      <w:r w:rsidRPr="005F599C">
        <w:rPr>
          <w:rFonts w:ascii="Courier New" w:eastAsia="Times New Roman" w:hAnsi="Courier New"/>
          <w:noProof/>
          <w:color w:val="808080"/>
          <w:sz w:val="16"/>
          <w:lang w:eastAsia="en-GB"/>
        </w:rPr>
        <w:t>-- ASN1STOP</w:t>
      </w:r>
    </w:p>
    <w:p w14:paraId="3AA69564" w14:textId="3C34FE52" w:rsidR="003A319D" w:rsidRDefault="003A319D" w:rsidP="00783269">
      <w:pPr>
        <w:jc w:val="both"/>
        <w:rPr>
          <w:rFonts w:ascii="Times New Roman" w:hAnsi="Times New Roman" w:cs="Times New Roman"/>
          <w:sz w:val="20"/>
          <w:szCs w:val="20"/>
        </w:rPr>
      </w:pPr>
    </w:p>
    <w:p w14:paraId="580D6E6C" w14:textId="124B0DE6" w:rsidR="00516352" w:rsidRDefault="00516352" w:rsidP="00783269">
      <w:pPr>
        <w:jc w:val="both"/>
        <w:rPr>
          <w:rFonts w:ascii="Times New Roman" w:hAnsi="Times New Roman" w:cs="Times New Roman"/>
          <w:sz w:val="20"/>
          <w:szCs w:val="20"/>
        </w:rPr>
      </w:pPr>
      <w:r>
        <w:rPr>
          <w:rFonts w:ascii="Times New Roman" w:hAnsi="Times New Roman" w:cs="Times New Roman"/>
          <w:sz w:val="20"/>
          <w:szCs w:val="20"/>
        </w:rPr>
        <w:t xml:space="preserve">We believe that the value </w:t>
      </w:r>
      <w:r w:rsidRPr="00413C4B">
        <w:rPr>
          <w:rFonts w:ascii="Times New Roman" w:hAnsi="Times New Roman" w:cs="Times New Roman"/>
          <w:sz w:val="20"/>
          <w:szCs w:val="20"/>
          <w:highlight w:val="yellow"/>
        </w:rPr>
        <w:t>FFS</w:t>
      </w:r>
      <w:r>
        <w:rPr>
          <w:rFonts w:ascii="Times New Roman" w:hAnsi="Times New Roman" w:cs="Times New Roman"/>
          <w:sz w:val="20"/>
          <w:szCs w:val="20"/>
        </w:rPr>
        <w:t xml:space="preserve"> (the number of elements in the list) should be sufficiently large to accommodate various types of aggregated bandwidth requirements; </w:t>
      </w:r>
      <w:r w:rsidR="00C10291">
        <w:rPr>
          <w:rFonts w:ascii="Times New Roman" w:hAnsi="Times New Roman" w:cs="Times New Roman"/>
          <w:sz w:val="20"/>
          <w:szCs w:val="20"/>
        </w:rPr>
        <w:t>H</w:t>
      </w:r>
      <w:r>
        <w:rPr>
          <w:rFonts w:ascii="Times New Roman" w:hAnsi="Times New Roman" w:cs="Times New Roman"/>
          <w:sz w:val="20"/>
          <w:szCs w:val="20"/>
        </w:rPr>
        <w:t>owever, this could result in additional signaling overhead and considerable testing effort.</w:t>
      </w:r>
    </w:p>
    <w:p w14:paraId="5AED1F82" w14:textId="64203E67" w:rsidR="00945C3F" w:rsidRDefault="00945C3F" w:rsidP="00783269">
      <w:pPr>
        <w:jc w:val="both"/>
        <w:rPr>
          <w:rFonts w:ascii="Times New Roman" w:hAnsi="Times New Roman" w:cs="Times New Roman"/>
          <w:sz w:val="20"/>
          <w:szCs w:val="20"/>
        </w:rPr>
      </w:pPr>
    </w:p>
    <w:p w14:paraId="2A761A1F" w14:textId="77777777" w:rsidR="004D055D" w:rsidRPr="00945C3F" w:rsidRDefault="004D055D" w:rsidP="00783269">
      <w:pPr>
        <w:jc w:val="both"/>
        <w:rPr>
          <w:rFonts w:ascii="Times New Roman" w:hAnsi="Times New Roman" w:cs="Times New Roman"/>
          <w:sz w:val="20"/>
          <w:szCs w:val="20"/>
        </w:rPr>
      </w:pPr>
    </w:p>
    <w:p w14:paraId="33E63E26" w14:textId="31AD6F96" w:rsidR="00847EBE" w:rsidRDefault="0029226A" w:rsidP="00783269">
      <w:pPr>
        <w:jc w:val="both"/>
        <w:rPr>
          <w:rFonts w:ascii="Times New Roman" w:hAnsi="Times New Roman" w:cs="Times New Roman"/>
          <w:sz w:val="20"/>
          <w:szCs w:val="20"/>
        </w:rPr>
      </w:pPr>
      <w:r>
        <w:rPr>
          <w:rFonts w:ascii="Times New Roman" w:hAnsi="Times New Roman" w:cs="Times New Roman"/>
          <w:sz w:val="20"/>
          <w:szCs w:val="20"/>
        </w:rPr>
        <w:lastRenderedPageBreak/>
        <w:t>Therefore</w:t>
      </w:r>
      <w:r w:rsidR="003D5E6E">
        <w:rPr>
          <w:rFonts w:ascii="Times New Roman" w:hAnsi="Times New Roman" w:cs="Times New Roman"/>
          <w:sz w:val="20"/>
          <w:szCs w:val="20"/>
        </w:rPr>
        <w:t>,</w:t>
      </w:r>
      <w:r w:rsidR="00413C4B">
        <w:rPr>
          <w:rFonts w:ascii="Times New Roman" w:hAnsi="Times New Roman" w:cs="Times New Roman"/>
          <w:sz w:val="20"/>
          <w:szCs w:val="20"/>
        </w:rPr>
        <w:t xml:space="preserve"> w</w:t>
      </w:r>
      <w:r w:rsidR="00941E23">
        <w:rPr>
          <w:rFonts w:ascii="Times New Roman" w:hAnsi="Times New Roman" w:cs="Times New Roman"/>
          <w:sz w:val="20"/>
          <w:szCs w:val="20"/>
        </w:rPr>
        <w:t xml:space="preserve">e </w:t>
      </w:r>
      <w:r w:rsidR="006160E0">
        <w:rPr>
          <w:rFonts w:ascii="Times New Roman" w:hAnsi="Times New Roman" w:cs="Times New Roman"/>
          <w:sz w:val="20"/>
          <w:szCs w:val="20"/>
        </w:rPr>
        <w:t xml:space="preserve">propose </w:t>
      </w:r>
      <w:r w:rsidR="005A4C50">
        <w:rPr>
          <w:rFonts w:ascii="Times New Roman" w:hAnsi="Times New Roman" w:cs="Times New Roman"/>
          <w:sz w:val="20"/>
          <w:szCs w:val="20"/>
        </w:rPr>
        <w:t>to</w:t>
      </w:r>
      <w:r w:rsidR="00F94CBF">
        <w:rPr>
          <w:rFonts w:ascii="Times New Roman" w:hAnsi="Times New Roman" w:cs="Times New Roman"/>
          <w:sz w:val="20"/>
          <w:szCs w:val="20"/>
        </w:rPr>
        <w:t xml:space="preserve"> </w:t>
      </w:r>
      <w:r w:rsidR="00B37F50">
        <w:rPr>
          <w:rFonts w:ascii="Times New Roman" w:hAnsi="Times New Roman" w:cs="Times New Roman"/>
          <w:sz w:val="20"/>
          <w:szCs w:val="20"/>
        </w:rPr>
        <w:t>add</w:t>
      </w:r>
      <w:r w:rsidR="006160E0">
        <w:rPr>
          <w:rFonts w:ascii="Times New Roman" w:hAnsi="Times New Roman" w:cs="Times New Roman"/>
          <w:sz w:val="20"/>
          <w:szCs w:val="20"/>
        </w:rPr>
        <w:t xml:space="preserve"> </w:t>
      </w:r>
      <w:r w:rsidR="00516352">
        <w:rPr>
          <w:rFonts w:ascii="Times New Roman" w:hAnsi="Times New Roman" w:cs="Times New Roman"/>
          <w:sz w:val="20"/>
          <w:szCs w:val="20"/>
        </w:rPr>
        <w:t>new</w:t>
      </w:r>
      <w:r w:rsidR="00B37F50">
        <w:rPr>
          <w:rFonts w:ascii="Times New Roman" w:hAnsi="Times New Roman" w:cs="Times New Roman"/>
          <w:sz w:val="20"/>
          <w:szCs w:val="20"/>
        </w:rPr>
        <w:t xml:space="preserve"> parameter</w:t>
      </w:r>
      <w:r w:rsidR="00516352">
        <w:rPr>
          <w:rFonts w:ascii="Times New Roman" w:hAnsi="Times New Roman" w:cs="Times New Roman"/>
          <w:sz w:val="20"/>
          <w:szCs w:val="20"/>
        </w:rPr>
        <w:t>s</w:t>
      </w:r>
      <w:r w:rsidR="00B37F50">
        <w:rPr>
          <w:rFonts w:ascii="Times New Roman" w:hAnsi="Times New Roman" w:cs="Times New Roman"/>
          <w:sz w:val="20"/>
          <w:szCs w:val="20"/>
        </w:rPr>
        <w:t xml:space="preserve"> </w:t>
      </w:r>
      <w:r w:rsidR="006160E0">
        <w:rPr>
          <w:rFonts w:ascii="Times New Roman" w:hAnsi="Times New Roman" w:cs="Times New Roman"/>
          <w:sz w:val="20"/>
          <w:szCs w:val="20"/>
        </w:rPr>
        <w:t>that</w:t>
      </w:r>
      <w:r w:rsidR="00B37F50">
        <w:rPr>
          <w:rFonts w:ascii="Times New Roman" w:hAnsi="Times New Roman" w:cs="Times New Roman"/>
          <w:sz w:val="20"/>
          <w:szCs w:val="20"/>
        </w:rPr>
        <w:t xml:space="preserve"> indicate the total aggregated bandwidth</w:t>
      </w:r>
      <w:r w:rsidR="00492073">
        <w:rPr>
          <w:rFonts w:ascii="Times New Roman" w:hAnsi="Times New Roman" w:cs="Times New Roman"/>
          <w:sz w:val="20"/>
          <w:szCs w:val="20"/>
        </w:rPr>
        <w:t xml:space="preserve"> (FDD+TDD)</w:t>
      </w:r>
      <w:r w:rsidR="00B37F50">
        <w:rPr>
          <w:rFonts w:ascii="Times New Roman" w:hAnsi="Times New Roman" w:cs="Times New Roman"/>
          <w:sz w:val="20"/>
          <w:szCs w:val="20"/>
        </w:rPr>
        <w:t xml:space="preserve"> for DL and UL respectively</w:t>
      </w:r>
      <w:r w:rsidR="00F94CBF">
        <w:rPr>
          <w:rFonts w:ascii="Times New Roman" w:hAnsi="Times New Roman" w:cs="Times New Roman"/>
          <w:sz w:val="20"/>
          <w:szCs w:val="20"/>
        </w:rPr>
        <w:t xml:space="preserve">. </w:t>
      </w:r>
      <w:r w:rsidR="00492073">
        <w:rPr>
          <w:rFonts w:ascii="Times New Roman" w:hAnsi="Times New Roman" w:cs="Times New Roman"/>
          <w:sz w:val="20"/>
          <w:szCs w:val="20"/>
        </w:rPr>
        <w:t xml:space="preserve">Together with the </w:t>
      </w:r>
      <w:r w:rsidR="00F3728E" w:rsidRPr="00F3728E">
        <w:rPr>
          <w:rFonts w:ascii="Times New Roman" w:hAnsi="Times New Roman" w:cs="Times New Roman"/>
          <w:sz w:val="20"/>
          <w:szCs w:val="20"/>
        </w:rPr>
        <w:t>separate FDD/TDD maximum aggregated bandwidth suggested by RAN4</w:t>
      </w:r>
      <w:r w:rsidR="00F3728E">
        <w:rPr>
          <w:rFonts w:ascii="Times New Roman" w:hAnsi="Times New Roman" w:cs="Times New Roman"/>
          <w:sz w:val="20"/>
          <w:szCs w:val="20"/>
        </w:rPr>
        <w:t xml:space="preserve">, the network can determine which </w:t>
      </w:r>
      <w:r w:rsidR="00847EBE">
        <w:rPr>
          <w:rFonts w:ascii="Times New Roman" w:hAnsi="Times New Roman" w:cs="Times New Roman"/>
          <w:sz w:val="20"/>
          <w:szCs w:val="20"/>
        </w:rPr>
        <w:t xml:space="preserve">pairs in </w:t>
      </w:r>
      <w:r w:rsidR="00847EBE" w:rsidRPr="00E775D9">
        <w:rPr>
          <w:rFonts w:ascii="Times New Roman" w:hAnsi="Times New Roman" w:cs="Times New Roman"/>
          <w:b/>
          <w:bCs/>
          <w:sz w:val="20"/>
          <w:szCs w:val="20"/>
        </w:rPr>
        <w:t>Table 3-</w:t>
      </w:r>
      <w:r w:rsidR="00A52DBF">
        <w:rPr>
          <w:rFonts w:ascii="Times New Roman" w:hAnsi="Times New Roman" w:cs="Times New Roman"/>
          <w:b/>
          <w:bCs/>
          <w:sz w:val="20"/>
          <w:szCs w:val="20"/>
        </w:rPr>
        <w:t>5</w:t>
      </w:r>
      <w:r w:rsidR="00847EBE">
        <w:rPr>
          <w:rFonts w:ascii="Times New Roman" w:hAnsi="Times New Roman" w:cs="Times New Roman"/>
          <w:sz w:val="20"/>
          <w:szCs w:val="20"/>
        </w:rPr>
        <w:t xml:space="preserve"> </w:t>
      </w:r>
      <w:r w:rsidR="00E775D9">
        <w:rPr>
          <w:rFonts w:ascii="Times New Roman" w:hAnsi="Times New Roman" w:cs="Times New Roman"/>
          <w:sz w:val="20"/>
          <w:szCs w:val="20"/>
        </w:rPr>
        <w:t>are</w:t>
      </w:r>
      <w:r w:rsidR="00847EBE">
        <w:rPr>
          <w:rFonts w:ascii="Times New Roman" w:hAnsi="Times New Roman" w:cs="Times New Roman"/>
          <w:sz w:val="20"/>
          <w:szCs w:val="20"/>
        </w:rPr>
        <w:t xml:space="preserve"> supported by the UE. </w:t>
      </w:r>
    </w:p>
    <w:p w14:paraId="2BBAFF06" w14:textId="77777777" w:rsidR="00847EBE" w:rsidRDefault="00847EBE" w:rsidP="00783269">
      <w:pPr>
        <w:jc w:val="both"/>
        <w:rPr>
          <w:rFonts w:ascii="Times New Roman" w:hAnsi="Times New Roman" w:cs="Times New Roman"/>
          <w:sz w:val="20"/>
          <w:szCs w:val="20"/>
        </w:rPr>
      </w:pPr>
    </w:p>
    <w:p w14:paraId="76553300" w14:textId="5910AC55" w:rsidR="00E775D9" w:rsidRDefault="00847EBE" w:rsidP="007258BB">
      <w:pPr>
        <w:jc w:val="both"/>
        <w:rPr>
          <w:rFonts w:ascii="Times New Roman" w:hAnsi="Times New Roman" w:cs="Times New Roman"/>
          <w:sz w:val="20"/>
          <w:szCs w:val="20"/>
        </w:rPr>
      </w:pPr>
      <w:r>
        <w:rPr>
          <w:rFonts w:ascii="Times New Roman" w:hAnsi="Times New Roman" w:cs="Times New Roman"/>
          <w:sz w:val="20"/>
          <w:szCs w:val="20"/>
        </w:rPr>
        <w:t xml:space="preserve">For example, the UE may support only Pair 1 to 4 </w:t>
      </w:r>
      <w:r w:rsidR="00E775D9">
        <w:rPr>
          <w:rFonts w:ascii="Times New Roman" w:hAnsi="Times New Roman" w:cs="Times New Roman"/>
          <w:sz w:val="20"/>
          <w:szCs w:val="20"/>
        </w:rPr>
        <w:t>of</w:t>
      </w:r>
      <w:r>
        <w:rPr>
          <w:rFonts w:ascii="Times New Roman" w:hAnsi="Times New Roman" w:cs="Times New Roman"/>
          <w:sz w:val="20"/>
          <w:szCs w:val="20"/>
        </w:rPr>
        <w:t xml:space="preserve"> </w:t>
      </w:r>
      <w:r w:rsidRPr="00E775D9">
        <w:rPr>
          <w:rFonts w:ascii="Times New Roman" w:hAnsi="Times New Roman" w:cs="Times New Roman"/>
          <w:b/>
          <w:bCs/>
          <w:sz w:val="20"/>
          <w:szCs w:val="20"/>
        </w:rPr>
        <w:t>Table 3-</w:t>
      </w:r>
      <w:r w:rsidR="0015650B">
        <w:rPr>
          <w:rFonts w:ascii="Times New Roman" w:hAnsi="Times New Roman" w:cs="Times New Roman"/>
          <w:b/>
          <w:bCs/>
          <w:sz w:val="20"/>
          <w:szCs w:val="20"/>
        </w:rPr>
        <w:t>5</w:t>
      </w:r>
      <w:r>
        <w:rPr>
          <w:rFonts w:ascii="Times New Roman" w:hAnsi="Times New Roman" w:cs="Times New Roman"/>
          <w:sz w:val="20"/>
          <w:szCs w:val="20"/>
        </w:rPr>
        <w:t xml:space="preserve"> </w:t>
      </w:r>
      <w:r w:rsidR="00E775D9">
        <w:rPr>
          <w:rFonts w:ascii="Times New Roman" w:hAnsi="Times New Roman" w:cs="Times New Roman"/>
          <w:sz w:val="20"/>
          <w:szCs w:val="20"/>
        </w:rPr>
        <w:t xml:space="preserve">according to its modem envelop calculation (as in </w:t>
      </w:r>
      <w:r w:rsidR="00E775D9" w:rsidRPr="00E775D9">
        <w:rPr>
          <w:rFonts w:ascii="Times New Roman" w:hAnsi="Times New Roman" w:cs="Times New Roman"/>
          <w:b/>
          <w:bCs/>
          <w:sz w:val="20"/>
          <w:szCs w:val="20"/>
        </w:rPr>
        <w:t>Table 3-</w:t>
      </w:r>
      <w:r w:rsidR="00A52DBF">
        <w:rPr>
          <w:rFonts w:ascii="Times New Roman" w:hAnsi="Times New Roman" w:cs="Times New Roman"/>
          <w:b/>
          <w:bCs/>
          <w:sz w:val="20"/>
          <w:szCs w:val="20"/>
        </w:rPr>
        <w:t>7</w:t>
      </w:r>
      <w:r w:rsidR="00E775D9">
        <w:rPr>
          <w:rFonts w:ascii="Times New Roman" w:hAnsi="Times New Roman" w:cs="Times New Roman"/>
          <w:b/>
          <w:bCs/>
          <w:sz w:val="20"/>
          <w:szCs w:val="20"/>
        </w:rPr>
        <w:t>)</w:t>
      </w:r>
      <w:r w:rsidR="00E775D9">
        <w:rPr>
          <w:rFonts w:ascii="Times New Roman" w:hAnsi="Times New Roman" w:cs="Times New Roman"/>
          <w:sz w:val="20"/>
          <w:szCs w:val="20"/>
        </w:rPr>
        <w:t xml:space="preserve">. The UE could report a total aggregated FDD+TDD bandwidth of </w:t>
      </w:r>
      <w:r w:rsidR="00E775D9" w:rsidRPr="00E775D9">
        <w:rPr>
          <w:rFonts w:ascii="Times New Roman" w:hAnsi="Times New Roman" w:cs="Times New Roman"/>
          <w:b/>
          <w:bCs/>
          <w:sz w:val="20"/>
          <w:szCs w:val="20"/>
        </w:rPr>
        <w:t>140MHz</w:t>
      </w:r>
      <w:r w:rsidR="00E775D9">
        <w:rPr>
          <w:rFonts w:ascii="Times New Roman" w:hAnsi="Times New Roman" w:cs="Times New Roman"/>
          <w:sz w:val="20"/>
          <w:szCs w:val="20"/>
        </w:rPr>
        <w:t xml:space="preserve"> and two separate limitations on FDD – </w:t>
      </w:r>
      <w:r w:rsidR="00E775D9" w:rsidRPr="00E775D9">
        <w:rPr>
          <w:rFonts w:ascii="Times New Roman" w:hAnsi="Times New Roman" w:cs="Times New Roman"/>
          <w:b/>
          <w:bCs/>
          <w:sz w:val="20"/>
          <w:szCs w:val="20"/>
        </w:rPr>
        <w:t>70MHz</w:t>
      </w:r>
      <w:r w:rsidR="00E775D9">
        <w:rPr>
          <w:rFonts w:ascii="Times New Roman" w:hAnsi="Times New Roman" w:cs="Times New Roman"/>
          <w:sz w:val="20"/>
          <w:szCs w:val="20"/>
        </w:rPr>
        <w:t xml:space="preserve"> and TDD </w:t>
      </w:r>
      <w:r w:rsidR="00E775D9" w:rsidRPr="00E775D9">
        <w:rPr>
          <w:rFonts w:ascii="Times New Roman" w:hAnsi="Times New Roman" w:cs="Times New Roman"/>
          <w:b/>
          <w:bCs/>
          <w:sz w:val="20"/>
          <w:szCs w:val="20"/>
        </w:rPr>
        <w:t>100MHz</w:t>
      </w:r>
      <w:r w:rsidR="00E775D9">
        <w:rPr>
          <w:rFonts w:ascii="Times New Roman" w:hAnsi="Times New Roman" w:cs="Times New Roman"/>
          <w:sz w:val="20"/>
          <w:szCs w:val="20"/>
        </w:rPr>
        <w:t xml:space="preserve"> (as show in </w:t>
      </w:r>
      <w:r w:rsidR="00E775D9" w:rsidRPr="00E775D9">
        <w:rPr>
          <w:rFonts w:ascii="Times New Roman" w:hAnsi="Times New Roman" w:cs="Times New Roman"/>
          <w:b/>
          <w:bCs/>
          <w:sz w:val="20"/>
          <w:szCs w:val="20"/>
        </w:rPr>
        <w:t>Table 3-</w:t>
      </w:r>
      <w:r w:rsidR="0015650B">
        <w:rPr>
          <w:rFonts w:ascii="Times New Roman" w:hAnsi="Times New Roman" w:cs="Times New Roman"/>
          <w:b/>
          <w:bCs/>
          <w:sz w:val="20"/>
          <w:szCs w:val="20"/>
        </w:rPr>
        <w:t>8</w:t>
      </w:r>
      <w:r w:rsidR="00E775D9">
        <w:rPr>
          <w:rFonts w:ascii="Times New Roman" w:hAnsi="Times New Roman" w:cs="Times New Roman"/>
          <w:sz w:val="20"/>
          <w:szCs w:val="20"/>
        </w:rPr>
        <w:t>).</w:t>
      </w:r>
      <w:r w:rsidR="00C34A0F">
        <w:rPr>
          <w:rFonts w:ascii="Times New Roman" w:hAnsi="Times New Roman" w:cs="Times New Roman"/>
          <w:sz w:val="20"/>
          <w:szCs w:val="20"/>
        </w:rPr>
        <w:t xml:space="preserve"> Note this is under the assumption that FDD bandwidth may request more UE resource to support.</w:t>
      </w:r>
    </w:p>
    <w:p w14:paraId="04CF66F7" w14:textId="67CBCAB4" w:rsidR="00064FFA" w:rsidRDefault="00064FFA" w:rsidP="00783269">
      <w:pPr>
        <w:jc w:val="both"/>
        <w:rPr>
          <w:rFonts w:ascii="Times New Roman" w:hAnsi="Times New Roman" w:cs="Times New Roman"/>
          <w:sz w:val="20"/>
          <w:szCs w:val="20"/>
        </w:rPr>
      </w:pPr>
    </w:p>
    <w:p w14:paraId="5917E45A" w14:textId="72FEF100" w:rsidR="00DC439E" w:rsidRPr="00D7788D" w:rsidRDefault="00DC439E" w:rsidP="00DC439E">
      <w:pPr>
        <w:jc w:val="center"/>
        <w:rPr>
          <w:rFonts w:ascii="Times New Roman" w:hAnsi="Times New Roman" w:cs="Times New Roman"/>
          <w:b/>
          <w:bCs/>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Pr>
          <w:rFonts w:ascii="Times New Roman" w:hAnsi="Times New Roman" w:cs="Times New Roman"/>
          <w:b/>
          <w:bCs/>
          <w:sz w:val="20"/>
          <w:szCs w:val="20"/>
        </w:rPr>
        <w:t>3</w:t>
      </w:r>
      <w:r w:rsidRPr="00D7788D">
        <w:rPr>
          <w:rFonts w:ascii="Times New Roman" w:hAnsi="Times New Roman" w:cs="Times New Roman"/>
          <w:b/>
          <w:bCs/>
          <w:sz w:val="20"/>
          <w:szCs w:val="20"/>
        </w:rPr>
        <w:t>-</w:t>
      </w:r>
      <w:r w:rsidR="00A52DBF">
        <w:rPr>
          <w:rFonts w:ascii="Times New Roman" w:hAnsi="Times New Roman" w:cs="Times New Roman"/>
          <w:b/>
          <w:bCs/>
          <w:sz w:val="20"/>
          <w:szCs w:val="20"/>
        </w:rPr>
        <w:t>7</w:t>
      </w:r>
      <w:r w:rsidRPr="00D7788D">
        <w:rPr>
          <w:rFonts w:ascii="Times New Roman" w:hAnsi="Times New Roman" w:cs="Times New Roman"/>
          <w:b/>
          <w:bCs/>
          <w:sz w:val="20"/>
          <w:szCs w:val="20"/>
        </w:rPr>
        <w:t xml:space="preserve"> </w:t>
      </w:r>
      <w:r>
        <w:rPr>
          <w:rFonts w:ascii="Times New Roman" w:hAnsi="Times New Roman" w:cs="Times New Roman"/>
          <w:b/>
          <w:bCs/>
          <w:sz w:val="20"/>
          <w:szCs w:val="20"/>
        </w:rPr>
        <w:t>The</w:t>
      </w:r>
      <w:r w:rsidRPr="00D7788D">
        <w:rPr>
          <w:rFonts w:ascii="Times New Roman" w:hAnsi="Times New Roman" w:cs="Times New Roman"/>
          <w:b/>
          <w:bCs/>
          <w:sz w:val="20"/>
          <w:szCs w:val="20"/>
        </w:rPr>
        <w:t xml:space="preserve"> </w:t>
      </w:r>
      <w:r>
        <w:rPr>
          <w:rFonts w:ascii="Times New Roman" w:hAnsi="Times New Roman" w:cs="Times New Roman"/>
          <w:b/>
          <w:bCs/>
          <w:sz w:val="20"/>
          <w:szCs w:val="20"/>
        </w:rPr>
        <w:t xml:space="preserve">supported </w:t>
      </w:r>
      <w:r w:rsidR="00E775D9">
        <w:rPr>
          <w:rFonts w:ascii="Times New Roman" w:hAnsi="Times New Roman" w:cs="Times New Roman"/>
          <w:b/>
          <w:bCs/>
          <w:sz w:val="20"/>
          <w:szCs w:val="20"/>
        </w:rPr>
        <w:t xml:space="preserve">pairs according to UE implementation </w:t>
      </w:r>
    </w:p>
    <w:tbl>
      <w:tblPr>
        <w:tblStyle w:val="TableGrid"/>
        <w:tblW w:w="0" w:type="auto"/>
        <w:jc w:val="center"/>
        <w:tblLook w:val="04A0" w:firstRow="1" w:lastRow="0" w:firstColumn="1" w:lastColumn="0" w:noHBand="0" w:noVBand="1"/>
      </w:tblPr>
      <w:tblGrid>
        <w:gridCol w:w="683"/>
        <w:gridCol w:w="1967"/>
        <w:gridCol w:w="1968"/>
        <w:gridCol w:w="1968"/>
      </w:tblGrid>
      <w:tr w:rsidR="005A4C50" w14:paraId="109ADAC1" w14:textId="3E038008" w:rsidTr="00053AFE">
        <w:trPr>
          <w:jc w:val="center"/>
        </w:trPr>
        <w:tc>
          <w:tcPr>
            <w:tcW w:w="4618" w:type="dxa"/>
            <w:gridSpan w:val="3"/>
          </w:tcPr>
          <w:p w14:paraId="04A03195" w14:textId="77777777" w:rsidR="005A4C50" w:rsidRDefault="005A4C50" w:rsidP="00B406A5">
            <w:pPr>
              <w:jc w:val="both"/>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otal aggregated bandwidth = 140MHz</w:t>
            </w:r>
          </w:p>
        </w:tc>
        <w:tc>
          <w:tcPr>
            <w:tcW w:w="1968" w:type="dxa"/>
            <w:vMerge w:val="restart"/>
          </w:tcPr>
          <w:p w14:paraId="275386AE" w14:textId="65B59D69" w:rsidR="005A4C50" w:rsidRDefault="005A4C50" w:rsidP="00B406A5">
            <w:pPr>
              <w:jc w:val="both"/>
              <w:rPr>
                <w:rFonts w:ascii="Times New Roman" w:hAnsi="Times New Roman" w:cs="Times New Roman"/>
                <w:sz w:val="20"/>
                <w:szCs w:val="20"/>
              </w:rPr>
            </w:pPr>
            <w:r>
              <w:rPr>
                <w:rFonts w:ascii="Times New Roman" w:hAnsi="Times New Roman" w:cs="Times New Roman"/>
                <w:b/>
                <w:bCs/>
                <w:sz w:val="20"/>
                <w:szCs w:val="20"/>
              </w:rPr>
              <w:t xml:space="preserve">Supported by UE modem </w:t>
            </w:r>
            <w:r w:rsidRPr="005A4C50">
              <w:rPr>
                <w:rFonts w:ascii="Times New Roman" w:hAnsi="Times New Roman" w:cs="Times New Roman"/>
                <w:b/>
                <w:bCs/>
                <w:sz w:val="20"/>
                <w:szCs w:val="20"/>
              </w:rPr>
              <w:t>envelope</w:t>
            </w:r>
          </w:p>
        </w:tc>
      </w:tr>
      <w:tr w:rsidR="005A4C50" w14:paraId="02AB3A81" w14:textId="4A627789" w:rsidTr="00053AFE">
        <w:trPr>
          <w:jc w:val="center"/>
        </w:trPr>
        <w:tc>
          <w:tcPr>
            <w:tcW w:w="683" w:type="dxa"/>
          </w:tcPr>
          <w:p w14:paraId="1FC6C561" w14:textId="77777777" w:rsidR="005A4C50" w:rsidRPr="00F10033" w:rsidRDefault="005A4C50" w:rsidP="00B406A5">
            <w:pPr>
              <w:jc w:val="both"/>
              <w:rPr>
                <w:rFonts w:ascii="Times New Roman" w:hAnsi="Times New Roman" w:cs="Times New Roman"/>
                <w:b/>
                <w:bCs/>
                <w:sz w:val="20"/>
                <w:szCs w:val="20"/>
              </w:rPr>
            </w:pPr>
            <w:r>
              <w:rPr>
                <w:rFonts w:ascii="Times New Roman" w:hAnsi="Times New Roman" w:cs="Times New Roman"/>
                <w:b/>
                <w:bCs/>
                <w:sz w:val="20"/>
                <w:szCs w:val="20"/>
              </w:rPr>
              <w:t>Pair</w:t>
            </w:r>
            <w:r w:rsidRPr="00F10033">
              <w:rPr>
                <w:rFonts w:ascii="Times New Roman" w:hAnsi="Times New Roman" w:cs="Times New Roman" w:hint="eastAsia"/>
                <w:b/>
                <w:bCs/>
                <w:sz w:val="20"/>
                <w:szCs w:val="20"/>
              </w:rPr>
              <w:t>#</w:t>
            </w:r>
          </w:p>
        </w:tc>
        <w:tc>
          <w:tcPr>
            <w:tcW w:w="1967" w:type="dxa"/>
          </w:tcPr>
          <w:p w14:paraId="278ED49C" w14:textId="77777777" w:rsidR="005A4C50" w:rsidRPr="00F10033" w:rsidRDefault="005A4C50" w:rsidP="00B406A5">
            <w:pPr>
              <w:jc w:val="both"/>
              <w:rPr>
                <w:rFonts w:ascii="Times New Roman" w:hAnsi="Times New Roman" w:cs="Times New Roman"/>
                <w:b/>
                <w:bCs/>
                <w:sz w:val="20"/>
                <w:szCs w:val="20"/>
              </w:rPr>
            </w:pPr>
            <w:r w:rsidRPr="00F10033">
              <w:rPr>
                <w:rFonts w:ascii="Times New Roman" w:hAnsi="Times New Roman" w:cs="Times New Roman" w:hint="eastAsia"/>
                <w:b/>
                <w:bCs/>
                <w:sz w:val="20"/>
                <w:szCs w:val="20"/>
              </w:rPr>
              <w:t>A</w:t>
            </w:r>
            <w:r w:rsidRPr="00F10033">
              <w:rPr>
                <w:rFonts w:ascii="Times New Roman" w:hAnsi="Times New Roman" w:cs="Times New Roman"/>
                <w:b/>
                <w:bCs/>
                <w:sz w:val="20"/>
                <w:szCs w:val="20"/>
              </w:rPr>
              <w:t>ggregated BW of FDD bands (MHz)</w:t>
            </w:r>
          </w:p>
        </w:tc>
        <w:tc>
          <w:tcPr>
            <w:tcW w:w="1968" w:type="dxa"/>
          </w:tcPr>
          <w:p w14:paraId="2D7F2B41" w14:textId="77777777" w:rsidR="005A4C50" w:rsidRPr="00F10033" w:rsidRDefault="005A4C50" w:rsidP="00B406A5">
            <w:pPr>
              <w:jc w:val="both"/>
              <w:rPr>
                <w:rFonts w:ascii="Times New Roman" w:hAnsi="Times New Roman" w:cs="Times New Roman"/>
                <w:b/>
                <w:bCs/>
                <w:sz w:val="20"/>
                <w:szCs w:val="20"/>
              </w:rPr>
            </w:pPr>
            <w:r w:rsidRPr="00F10033">
              <w:rPr>
                <w:rFonts w:ascii="Times New Roman" w:hAnsi="Times New Roman" w:cs="Times New Roman" w:hint="eastAsia"/>
                <w:b/>
                <w:bCs/>
                <w:sz w:val="20"/>
                <w:szCs w:val="20"/>
              </w:rPr>
              <w:t>A</w:t>
            </w:r>
            <w:r w:rsidRPr="00F10033">
              <w:rPr>
                <w:rFonts w:ascii="Times New Roman" w:hAnsi="Times New Roman" w:cs="Times New Roman"/>
                <w:b/>
                <w:bCs/>
                <w:sz w:val="20"/>
                <w:szCs w:val="20"/>
              </w:rPr>
              <w:t>ggregated BW of TDD bands (MHz)</w:t>
            </w:r>
          </w:p>
        </w:tc>
        <w:tc>
          <w:tcPr>
            <w:tcW w:w="1968" w:type="dxa"/>
            <w:vMerge/>
          </w:tcPr>
          <w:p w14:paraId="3E9090B2" w14:textId="376CD860" w:rsidR="005A4C50" w:rsidRPr="00F10033" w:rsidRDefault="005A4C50" w:rsidP="00B406A5">
            <w:pPr>
              <w:jc w:val="both"/>
              <w:rPr>
                <w:rFonts w:ascii="Times New Roman" w:hAnsi="Times New Roman" w:cs="Times New Roman"/>
                <w:b/>
                <w:bCs/>
                <w:sz w:val="20"/>
                <w:szCs w:val="20"/>
              </w:rPr>
            </w:pPr>
          </w:p>
        </w:tc>
      </w:tr>
      <w:tr w:rsidR="00053AFE" w14:paraId="02E455B4" w14:textId="4B0BD2E8" w:rsidTr="00053AFE">
        <w:trPr>
          <w:jc w:val="center"/>
        </w:trPr>
        <w:tc>
          <w:tcPr>
            <w:tcW w:w="683" w:type="dxa"/>
          </w:tcPr>
          <w:p w14:paraId="7DF00AD3"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1</w:t>
            </w:r>
          </w:p>
        </w:tc>
        <w:tc>
          <w:tcPr>
            <w:tcW w:w="1967" w:type="dxa"/>
          </w:tcPr>
          <w:p w14:paraId="7CDC480C"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4</w:t>
            </w:r>
            <w:r w:rsidRPr="00E775D9">
              <w:rPr>
                <w:rFonts w:ascii="Times New Roman" w:hAnsi="Times New Roman" w:cs="Times New Roman"/>
                <w:sz w:val="20"/>
                <w:szCs w:val="20"/>
                <w:highlight w:val="green"/>
              </w:rPr>
              <w:t>0</w:t>
            </w:r>
          </w:p>
        </w:tc>
        <w:tc>
          <w:tcPr>
            <w:tcW w:w="1968" w:type="dxa"/>
          </w:tcPr>
          <w:p w14:paraId="29C4EDD2" w14:textId="77777777" w:rsidR="00053AFE" w:rsidRPr="00E775D9" w:rsidRDefault="00053AFE" w:rsidP="00B406A5">
            <w:pPr>
              <w:jc w:val="both"/>
              <w:rPr>
                <w:rFonts w:ascii="Times New Roman" w:hAnsi="Times New Roman" w:cs="Times New Roman"/>
                <w:b/>
                <w:bCs/>
                <w:sz w:val="20"/>
                <w:szCs w:val="20"/>
                <w:highlight w:val="green"/>
              </w:rPr>
            </w:pPr>
            <w:r w:rsidRPr="00E775D9">
              <w:rPr>
                <w:rFonts w:ascii="Times New Roman" w:hAnsi="Times New Roman" w:cs="Times New Roman" w:hint="eastAsia"/>
                <w:b/>
                <w:bCs/>
                <w:sz w:val="20"/>
                <w:szCs w:val="20"/>
                <w:highlight w:val="green"/>
              </w:rPr>
              <w:t>1</w:t>
            </w:r>
            <w:r w:rsidRPr="00E775D9">
              <w:rPr>
                <w:rFonts w:ascii="Times New Roman" w:hAnsi="Times New Roman" w:cs="Times New Roman"/>
                <w:b/>
                <w:bCs/>
                <w:sz w:val="20"/>
                <w:szCs w:val="20"/>
                <w:highlight w:val="green"/>
              </w:rPr>
              <w:t>00</w:t>
            </w:r>
          </w:p>
        </w:tc>
        <w:tc>
          <w:tcPr>
            <w:tcW w:w="1968" w:type="dxa"/>
          </w:tcPr>
          <w:p w14:paraId="1FA6EABF" w14:textId="24B31185" w:rsidR="00053AFE" w:rsidRPr="00E775D9" w:rsidRDefault="005A4C50" w:rsidP="00B406A5">
            <w:pPr>
              <w:jc w:val="both"/>
              <w:rPr>
                <w:rFonts w:ascii="Times New Roman" w:hAnsi="Times New Roman" w:cs="Times New Roman"/>
                <w:sz w:val="20"/>
                <w:szCs w:val="20"/>
                <w:highlight w:val="green"/>
              </w:rPr>
            </w:pPr>
            <w:r w:rsidRPr="00E775D9">
              <w:rPr>
                <w:rFonts w:ascii="Times New Roman" w:hAnsi="Times New Roman" w:cs="Times New Roman"/>
                <w:sz w:val="20"/>
                <w:szCs w:val="20"/>
                <w:highlight w:val="green"/>
              </w:rPr>
              <w:t>Yes</w:t>
            </w:r>
          </w:p>
        </w:tc>
      </w:tr>
      <w:tr w:rsidR="00053AFE" w14:paraId="0C4B8C6F" w14:textId="61885A68" w:rsidTr="00053AFE">
        <w:trPr>
          <w:jc w:val="center"/>
        </w:trPr>
        <w:tc>
          <w:tcPr>
            <w:tcW w:w="683" w:type="dxa"/>
          </w:tcPr>
          <w:p w14:paraId="0CB887A7"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2</w:t>
            </w:r>
          </w:p>
        </w:tc>
        <w:tc>
          <w:tcPr>
            <w:tcW w:w="1967" w:type="dxa"/>
          </w:tcPr>
          <w:p w14:paraId="1E38BA0F"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5</w:t>
            </w:r>
            <w:r w:rsidRPr="00E775D9">
              <w:rPr>
                <w:rFonts w:ascii="Times New Roman" w:hAnsi="Times New Roman" w:cs="Times New Roman"/>
                <w:sz w:val="20"/>
                <w:szCs w:val="20"/>
                <w:highlight w:val="green"/>
              </w:rPr>
              <w:t>0</w:t>
            </w:r>
          </w:p>
        </w:tc>
        <w:tc>
          <w:tcPr>
            <w:tcW w:w="1968" w:type="dxa"/>
          </w:tcPr>
          <w:p w14:paraId="01469840"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9</w:t>
            </w:r>
            <w:r w:rsidRPr="00E775D9">
              <w:rPr>
                <w:rFonts w:ascii="Times New Roman" w:hAnsi="Times New Roman" w:cs="Times New Roman"/>
                <w:sz w:val="20"/>
                <w:szCs w:val="20"/>
                <w:highlight w:val="green"/>
              </w:rPr>
              <w:t>0</w:t>
            </w:r>
          </w:p>
        </w:tc>
        <w:tc>
          <w:tcPr>
            <w:tcW w:w="1968" w:type="dxa"/>
          </w:tcPr>
          <w:p w14:paraId="47012A63" w14:textId="048C0F89" w:rsidR="00053AFE" w:rsidRPr="00E775D9" w:rsidRDefault="005A4C50" w:rsidP="00B406A5">
            <w:pPr>
              <w:jc w:val="both"/>
              <w:rPr>
                <w:rFonts w:ascii="Times New Roman" w:hAnsi="Times New Roman" w:cs="Times New Roman"/>
                <w:sz w:val="20"/>
                <w:szCs w:val="20"/>
                <w:highlight w:val="green"/>
              </w:rPr>
            </w:pPr>
            <w:r w:rsidRPr="00E775D9">
              <w:rPr>
                <w:rFonts w:ascii="Times New Roman" w:hAnsi="Times New Roman" w:cs="Times New Roman"/>
                <w:sz w:val="20"/>
                <w:szCs w:val="20"/>
                <w:highlight w:val="green"/>
              </w:rPr>
              <w:t>Yes</w:t>
            </w:r>
          </w:p>
        </w:tc>
      </w:tr>
      <w:tr w:rsidR="00053AFE" w14:paraId="29684F0E" w14:textId="12C3F34E" w:rsidTr="00053AFE">
        <w:trPr>
          <w:jc w:val="center"/>
        </w:trPr>
        <w:tc>
          <w:tcPr>
            <w:tcW w:w="683" w:type="dxa"/>
          </w:tcPr>
          <w:p w14:paraId="49572A7F"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3</w:t>
            </w:r>
          </w:p>
        </w:tc>
        <w:tc>
          <w:tcPr>
            <w:tcW w:w="1967" w:type="dxa"/>
          </w:tcPr>
          <w:p w14:paraId="30061F42"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6</w:t>
            </w:r>
            <w:r w:rsidRPr="00E775D9">
              <w:rPr>
                <w:rFonts w:ascii="Times New Roman" w:hAnsi="Times New Roman" w:cs="Times New Roman"/>
                <w:sz w:val="20"/>
                <w:szCs w:val="20"/>
                <w:highlight w:val="green"/>
              </w:rPr>
              <w:t>0</w:t>
            </w:r>
          </w:p>
        </w:tc>
        <w:tc>
          <w:tcPr>
            <w:tcW w:w="1968" w:type="dxa"/>
          </w:tcPr>
          <w:p w14:paraId="75E9E7A3"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8</w:t>
            </w:r>
            <w:r w:rsidRPr="00E775D9">
              <w:rPr>
                <w:rFonts w:ascii="Times New Roman" w:hAnsi="Times New Roman" w:cs="Times New Roman"/>
                <w:sz w:val="20"/>
                <w:szCs w:val="20"/>
                <w:highlight w:val="green"/>
              </w:rPr>
              <w:t>0</w:t>
            </w:r>
          </w:p>
        </w:tc>
        <w:tc>
          <w:tcPr>
            <w:tcW w:w="1968" w:type="dxa"/>
          </w:tcPr>
          <w:p w14:paraId="0259BAED" w14:textId="4A4481E6" w:rsidR="00053AFE" w:rsidRPr="00E775D9" w:rsidRDefault="005A4C50" w:rsidP="00B406A5">
            <w:pPr>
              <w:jc w:val="both"/>
              <w:rPr>
                <w:rFonts w:ascii="Times New Roman" w:hAnsi="Times New Roman" w:cs="Times New Roman"/>
                <w:sz w:val="20"/>
                <w:szCs w:val="20"/>
                <w:highlight w:val="green"/>
              </w:rPr>
            </w:pPr>
            <w:r w:rsidRPr="00E775D9">
              <w:rPr>
                <w:rFonts w:ascii="Times New Roman" w:hAnsi="Times New Roman" w:cs="Times New Roman"/>
                <w:sz w:val="20"/>
                <w:szCs w:val="20"/>
                <w:highlight w:val="green"/>
              </w:rPr>
              <w:t>Yes</w:t>
            </w:r>
          </w:p>
        </w:tc>
      </w:tr>
      <w:tr w:rsidR="00053AFE" w14:paraId="7F070255" w14:textId="4764C36E" w:rsidTr="00053AFE">
        <w:trPr>
          <w:jc w:val="center"/>
        </w:trPr>
        <w:tc>
          <w:tcPr>
            <w:tcW w:w="683" w:type="dxa"/>
          </w:tcPr>
          <w:p w14:paraId="21AD82DC"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4</w:t>
            </w:r>
          </w:p>
        </w:tc>
        <w:tc>
          <w:tcPr>
            <w:tcW w:w="1967" w:type="dxa"/>
          </w:tcPr>
          <w:p w14:paraId="1882034C" w14:textId="77777777" w:rsidR="00053AFE" w:rsidRPr="00E775D9" w:rsidRDefault="00053AFE" w:rsidP="00B406A5">
            <w:pPr>
              <w:jc w:val="both"/>
              <w:rPr>
                <w:rFonts w:ascii="Times New Roman" w:hAnsi="Times New Roman" w:cs="Times New Roman"/>
                <w:b/>
                <w:bCs/>
                <w:sz w:val="20"/>
                <w:szCs w:val="20"/>
                <w:highlight w:val="green"/>
              </w:rPr>
            </w:pPr>
            <w:r w:rsidRPr="00E775D9">
              <w:rPr>
                <w:rFonts w:ascii="Times New Roman" w:hAnsi="Times New Roman" w:cs="Times New Roman" w:hint="eastAsia"/>
                <w:b/>
                <w:bCs/>
                <w:sz w:val="20"/>
                <w:szCs w:val="20"/>
                <w:highlight w:val="green"/>
              </w:rPr>
              <w:t>7</w:t>
            </w:r>
            <w:r w:rsidRPr="00E775D9">
              <w:rPr>
                <w:rFonts w:ascii="Times New Roman" w:hAnsi="Times New Roman" w:cs="Times New Roman"/>
                <w:b/>
                <w:bCs/>
                <w:sz w:val="20"/>
                <w:szCs w:val="20"/>
                <w:highlight w:val="green"/>
              </w:rPr>
              <w:t>0</w:t>
            </w:r>
          </w:p>
        </w:tc>
        <w:tc>
          <w:tcPr>
            <w:tcW w:w="1968" w:type="dxa"/>
          </w:tcPr>
          <w:p w14:paraId="4EC53820" w14:textId="77777777" w:rsidR="00053AFE" w:rsidRPr="00E775D9" w:rsidRDefault="00053AFE" w:rsidP="00B406A5">
            <w:pPr>
              <w:jc w:val="both"/>
              <w:rPr>
                <w:rFonts w:ascii="Times New Roman" w:hAnsi="Times New Roman" w:cs="Times New Roman"/>
                <w:sz w:val="20"/>
                <w:szCs w:val="20"/>
                <w:highlight w:val="green"/>
              </w:rPr>
            </w:pPr>
            <w:r w:rsidRPr="00E775D9">
              <w:rPr>
                <w:rFonts w:ascii="Times New Roman" w:hAnsi="Times New Roman" w:cs="Times New Roman" w:hint="eastAsia"/>
                <w:sz w:val="20"/>
                <w:szCs w:val="20"/>
                <w:highlight w:val="green"/>
              </w:rPr>
              <w:t>7</w:t>
            </w:r>
            <w:r w:rsidRPr="00E775D9">
              <w:rPr>
                <w:rFonts w:ascii="Times New Roman" w:hAnsi="Times New Roman" w:cs="Times New Roman"/>
                <w:sz w:val="20"/>
                <w:szCs w:val="20"/>
                <w:highlight w:val="green"/>
              </w:rPr>
              <w:t>0</w:t>
            </w:r>
          </w:p>
        </w:tc>
        <w:tc>
          <w:tcPr>
            <w:tcW w:w="1968" w:type="dxa"/>
          </w:tcPr>
          <w:p w14:paraId="7FAA28AD" w14:textId="2D6826EE" w:rsidR="00053AFE" w:rsidRPr="00E775D9" w:rsidRDefault="005A4C50" w:rsidP="00B406A5">
            <w:pPr>
              <w:jc w:val="both"/>
              <w:rPr>
                <w:rFonts w:ascii="Times New Roman" w:hAnsi="Times New Roman" w:cs="Times New Roman"/>
                <w:sz w:val="20"/>
                <w:szCs w:val="20"/>
                <w:highlight w:val="green"/>
              </w:rPr>
            </w:pPr>
            <w:r w:rsidRPr="00E775D9">
              <w:rPr>
                <w:rFonts w:ascii="Times New Roman" w:hAnsi="Times New Roman" w:cs="Times New Roman"/>
                <w:sz w:val="20"/>
                <w:szCs w:val="20"/>
                <w:highlight w:val="green"/>
              </w:rPr>
              <w:t>Yes</w:t>
            </w:r>
          </w:p>
        </w:tc>
      </w:tr>
      <w:tr w:rsidR="00053AFE" w14:paraId="548136BA" w14:textId="3DE78443" w:rsidTr="00053AFE">
        <w:trPr>
          <w:jc w:val="center"/>
        </w:trPr>
        <w:tc>
          <w:tcPr>
            <w:tcW w:w="683" w:type="dxa"/>
          </w:tcPr>
          <w:p w14:paraId="4AF1677F"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5</w:t>
            </w:r>
          </w:p>
        </w:tc>
        <w:tc>
          <w:tcPr>
            <w:tcW w:w="1967" w:type="dxa"/>
          </w:tcPr>
          <w:p w14:paraId="2A1C4D47"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8</w:t>
            </w:r>
            <w:r>
              <w:rPr>
                <w:rFonts w:ascii="Times New Roman" w:hAnsi="Times New Roman" w:cs="Times New Roman"/>
                <w:sz w:val="20"/>
                <w:szCs w:val="20"/>
              </w:rPr>
              <w:t>0</w:t>
            </w:r>
          </w:p>
        </w:tc>
        <w:tc>
          <w:tcPr>
            <w:tcW w:w="1968" w:type="dxa"/>
          </w:tcPr>
          <w:p w14:paraId="1ACD63FA"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6</w:t>
            </w:r>
            <w:r>
              <w:rPr>
                <w:rFonts w:ascii="Times New Roman" w:hAnsi="Times New Roman" w:cs="Times New Roman"/>
                <w:sz w:val="20"/>
                <w:szCs w:val="20"/>
              </w:rPr>
              <w:t>0</w:t>
            </w:r>
          </w:p>
        </w:tc>
        <w:tc>
          <w:tcPr>
            <w:tcW w:w="1968" w:type="dxa"/>
          </w:tcPr>
          <w:p w14:paraId="75C9CB4A" w14:textId="42A94F2A" w:rsidR="00053AFE" w:rsidRDefault="005A4C50" w:rsidP="00B406A5">
            <w:pPr>
              <w:jc w:val="both"/>
              <w:rPr>
                <w:rFonts w:ascii="Times New Roman" w:hAnsi="Times New Roman" w:cs="Times New Roman"/>
                <w:sz w:val="20"/>
                <w:szCs w:val="20"/>
              </w:rPr>
            </w:pPr>
            <w:r>
              <w:rPr>
                <w:rFonts w:ascii="Times New Roman" w:hAnsi="Times New Roman" w:cs="Times New Roman"/>
                <w:sz w:val="20"/>
                <w:szCs w:val="20"/>
              </w:rPr>
              <w:t>No</w:t>
            </w:r>
          </w:p>
        </w:tc>
      </w:tr>
      <w:tr w:rsidR="00053AFE" w14:paraId="69598D25" w14:textId="5988C4A0" w:rsidTr="00053AFE">
        <w:trPr>
          <w:jc w:val="center"/>
        </w:trPr>
        <w:tc>
          <w:tcPr>
            <w:tcW w:w="683" w:type="dxa"/>
          </w:tcPr>
          <w:p w14:paraId="7C1D4D4A"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6</w:t>
            </w:r>
          </w:p>
        </w:tc>
        <w:tc>
          <w:tcPr>
            <w:tcW w:w="1967" w:type="dxa"/>
          </w:tcPr>
          <w:p w14:paraId="0B2B1A47"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9</w:t>
            </w:r>
            <w:r>
              <w:rPr>
                <w:rFonts w:ascii="Times New Roman" w:hAnsi="Times New Roman" w:cs="Times New Roman"/>
                <w:sz w:val="20"/>
                <w:szCs w:val="20"/>
              </w:rPr>
              <w:t>0</w:t>
            </w:r>
          </w:p>
        </w:tc>
        <w:tc>
          <w:tcPr>
            <w:tcW w:w="1968" w:type="dxa"/>
          </w:tcPr>
          <w:p w14:paraId="0F9BDC27" w14:textId="77777777" w:rsidR="00053AFE" w:rsidRDefault="00053AFE" w:rsidP="00B406A5">
            <w:pPr>
              <w:jc w:val="both"/>
              <w:rPr>
                <w:rFonts w:ascii="Times New Roman" w:hAnsi="Times New Roman" w:cs="Times New Roman"/>
                <w:sz w:val="20"/>
                <w:szCs w:val="20"/>
              </w:rPr>
            </w:pPr>
            <w:r>
              <w:rPr>
                <w:rFonts w:ascii="Times New Roman" w:hAnsi="Times New Roman" w:cs="Times New Roman" w:hint="eastAsia"/>
                <w:sz w:val="20"/>
                <w:szCs w:val="20"/>
              </w:rPr>
              <w:t>5</w:t>
            </w:r>
            <w:r>
              <w:rPr>
                <w:rFonts w:ascii="Times New Roman" w:hAnsi="Times New Roman" w:cs="Times New Roman"/>
                <w:sz w:val="20"/>
                <w:szCs w:val="20"/>
              </w:rPr>
              <w:t>0</w:t>
            </w:r>
          </w:p>
        </w:tc>
        <w:tc>
          <w:tcPr>
            <w:tcW w:w="1968" w:type="dxa"/>
          </w:tcPr>
          <w:p w14:paraId="6EEC19F2" w14:textId="10C64D38" w:rsidR="00053AFE" w:rsidRDefault="005A4C50" w:rsidP="00B406A5">
            <w:pPr>
              <w:jc w:val="both"/>
              <w:rPr>
                <w:rFonts w:ascii="Times New Roman" w:hAnsi="Times New Roman" w:cs="Times New Roman"/>
                <w:sz w:val="20"/>
                <w:szCs w:val="20"/>
              </w:rPr>
            </w:pPr>
            <w:r>
              <w:rPr>
                <w:rFonts w:ascii="Times New Roman" w:hAnsi="Times New Roman" w:cs="Times New Roman"/>
                <w:sz w:val="20"/>
                <w:szCs w:val="20"/>
              </w:rPr>
              <w:t>No</w:t>
            </w:r>
          </w:p>
        </w:tc>
      </w:tr>
    </w:tbl>
    <w:p w14:paraId="102C5B26" w14:textId="10B168AB" w:rsidR="00DC439E" w:rsidRDefault="00DC439E" w:rsidP="00783269">
      <w:pPr>
        <w:jc w:val="both"/>
        <w:rPr>
          <w:rFonts w:ascii="Times New Roman" w:hAnsi="Times New Roman" w:cs="Times New Roman"/>
          <w:sz w:val="20"/>
          <w:szCs w:val="20"/>
        </w:rPr>
      </w:pPr>
    </w:p>
    <w:p w14:paraId="5DDA523A" w14:textId="5941F1F0" w:rsidR="00941E23" w:rsidRPr="00D7788D" w:rsidRDefault="00941E23" w:rsidP="00941E23">
      <w:pPr>
        <w:jc w:val="center"/>
        <w:rPr>
          <w:rFonts w:ascii="Times New Roman" w:hAnsi="Times New Roman" w:cs="Times New Roman"/>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516352">
        <w:rPr>
          <w:rFonts w:ascii="Times New Roman" w:hAnsi="Times New Roman" w:cs="Times New Roman"/>
          <w:b/>
          <w:bCs/>
          <w:sz w:val="20"/>
          <w:szCs w:val="20"/>
        </w:rPr>
        <w:t>3</w:t>
      </w:r>
      <w:r w:rsidRPr="00D7788D">
        <w:rPr>
          <w:rFonts w:ascii="Times New Roman" w:hAnsi="Times New Roman" w:cs="Times New Roman"/>
          <w:b/>
          <w:bCs/>
          <w:sz w:val="20"/>
          <w:szCs w:val="20"/>
        </w:rPr>
        <w:t>-</w:t>
      </w:r>
      <w:r w:rsidR="0015650B">
        <w:rPr>
          <w:rFonts w:ascii="Times New Roman" w:hAnsi="Times New Roman" w:cs="Times New Roman"/>
          <w:b/>
          <w:bCs/>
          <w:sz w:val="20"/>
          <w:szCs w:val="20"/>
        </w:rPr>
        <w:t>8</w:t>
      </w:r>
      <w:r w:rsidRPr="00D7788D">
        <w:rPr>
          <w:rFonts w:ascii="Times New Roman" w:hAnsi="Times New Roman" w:cs="Times New Roman"/>
          <w:b/>
          <w:bCs/>
          <w:sz w:val="20"/>
          <w:szCs w:val="20"/>
        </w:rPr>
        <w:t xml:space="preserve"> The </w:t>
      </w:r>
      <w:r w:rsidR="00516352">
        <w:rPr>
          <w:rFonts w:ascii="Times New Roman" w:hAnsi="Times New Roman" w:cs="Times New Roman"/>
          <w:b/>
          <w:bCs/>
          <w:sz w:val="20"/>
          <w:szCs w:val="20"/>
        </w:rPr>
        <w:t>aggregated bandwidth</w:t>
      </w:r>
      <w:r w:rsidRPr="00D7788D">
        <w:rPr>
          <w:rFonts w:ascii="Times New Roman" w:hAnsi="Times New Roman" w:cs="Times New Roman"/>
          <w:b/>
          <w:bCs/>
          <w:sz w:val="20"/>
          <w:szCs w:val="20"/>
        </w:rPr>
        <w:t xml:space="preserve"> capabilit</w:t>
      </w:r>
      <w:r>
        <w:rPr>
          <w:rFonts w:ascii="Times New Roman" w:hAnsi="Times New Roman" w:cs="Times New Roman"/>
          <w:b/>
          <w:bCs/>
          <w:sz w:val="20"/>
          <w:szCs w:val="20"/>
        </w:rPr>
        <w:t>ies</w:t>
      </w:r>
      <w:r>
        <w:rPr>
          <w:rFonts w:ascii="Times New Roman" w:hAnsi="Times New Roman" w:cs="Times New Roman" w:hint="eastAsia"/>
          <w:b/>
          <w:bCs/>
          <w:sz w:val="20"/>
          <w:szCs w:val="20"/>
        </w:rPr>
        <w:t xml:space="preserve"> </w:t>
      </w:r>
      <w:r w:rsidR="00503FD0">
        <w:rPr>
          <w:rFonts w:ascii="Times New Roman" w:hAnsi="Times New Roman" w:cs="Times New Roman"/>
          <w:b/>
          <w:bCs/>
          <w:sz w:val="20"/>
          <w:szCs w:val="20"/>
        </w:rPr>
        <w:t xml:space="preserve">signaling </w:t>
      </w:r>
      <w:r w:rsidR="009E00D4">
        <w:rPr>
          <w:rFonts w:ascii="Times New Roman" w:hAnsi="Times New Roman" w:cs="Times New Roman"/>
          <w:b/>
          <w:bCs/>
          <w:sz w:val="20"/>
          <w:szCs w:val="20"/>
        </w:rPr>
        <w:t>in</w:t>
      </w:r>
      <w:r>
        <w:rPr>
          <w:rFonts w:ascii="Times New Roman" w:hAnsi="Times New Roman" w:cs="Times New Roman"/>
          <w:b/>
          <w:bCs/>
          <w:sz w:val="20"/>
          <w:szCs w:val="20"/>
        </w:rPr>
        <w:t xml:space="preserve"> </w:t>
      </w:r>
      <w:r w:rsidR="00503FD0">
        <w:rPr>
          <w:rFonts w:ascii="Times New Roman" w:hAnsi="Times New Roman" w:cs="Times New Roman"/>
          <w:b/>
          <w:bCs/>
          <w:sz w:val="20"/>
          <w:szCs w:val="20"/>
        </w:rPr>
        <w:t xml:space="preserve">a </w:t>
      </w:r>
      <w:r w:rsidR="00BB150E">
        <w:rPr>
          <w:rFonts w:ascii="Times New Roman" w:hAnsi="Times New Roman" w:cs="Times New Roman"/>
          <w:b/>
          <w:bCs/>
          <w:sz w:val="20"/>
          <w:szCs w:val="20"/>
        </w:rPr>
        <w:t>single element design</w:t>
      </w:r>
    </w:p>
    <w:tbl>
      <w:tblPr>
        <w:tblStyle w:val="TableGrid"/>
        <w:tblW w:w="6501" w:type="dxa"/>
        <w:jc w:val="center"/>
        <w:tblLayout w:type="fixed"/>
        <w:tblLook w:val="04A0" w:firstRow="1" w:lastRow="0" w:firstColumn="1" w:lastColumn="0" w:noHBand="0" w:noVBand="1"/>
      </w:tblPr>
      <w:tblGrid>
        <w:gridCol w:w="928"/>
        <w:gridCol w:w="1858"/>
        <w:gridCol w:w="1858"/>
        <w:gridCol w:w="1857"/>
      </w:tblGrid>
      <w:tr w:rsidR="00941E23" w14:paraId="464F27D4" w14:textId="77777777" w:rsidTr="006A2D0E">
        <w:trPr>
          <w:jc w:val="center"/>
        </w:trPr>
        <w:tc>
          <w:tcPr>
            <w:tcW w:w="928" w:type="dxa"/>
            <w:vMerge w:val="restart"/>
          </w:tcPr>
          <w:p w14:paraId="1B91641F" w14:textId="77777777" w:rsidR="00941E23" w:rsidRDefault="00941E23" w:rsidP="0043641F">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w:t>
            </w:r>
          </w:p>
        </w:tc>
        <w:tc>
          <w:tcPr>
            <w:tcW w:w="1858" w:type="dxa"/>
            <w:vMerge w:val="restart"/>
          </w:tcPr>
          <w:p w14:paraId="33BAC610" w14:textId="7B0755CE" w:rsidR="00941E23" w:rsidRDefault="00941E23" w:rsidP="0043641F">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CS: 0, 5</w:t>
            </w:r>
          </w:p>
        </w:tc>
        <w:tc>
          <w:tcPr>
            <w:tcW w:w="3715" w:type="dxa"/>
            <w:gridSpan w:val="2"/>
          </w:tcPr>
          <w:p w14:paraId="6FE8854F" w14:textId="12AE9A52" w:rsidR="00941E23" w:rsidRPr="0079407F" w:rsidRDefault="00941E23" w:rsidP="0043641F">
            <w:pPr>
              <w:jc w:val="both"/>
              <w:rPr>
                <w:rFonts w:ascii="Times New Roman" w:hAnsi="Times New Roman" w:cs="Times New Roman"/>
                <w:color w:val="C45911" w:themeColor="accent2" w:themeShade="BF"/>
                <w:sz w:val="20"/>
                <w:szCs w:val="20"/>
              </w:rPr>
            </w:pPr>
            <w:proofErr w:type="spellStart"/>
            <w:r w:rsidRPr="0079407F">
              <w:rPr>
                <w:rFonts w:ascii="Times New Roman" w:hAnsi="Times New Roman" w:cs="Times New Roman" w:hint="eastAsia"/>
                <w:color w:val="C45911" w:themeColor="accent2" w:themeShade="BF"/>
                <w:sz w:val="20"/>
                <w:szCs w:val="20"/>
              </w:rPr>
              <w:t>A</w:t>
            </w:r>
            <w:r w:rsidRPr="0079407F">
              <w:rPr>
                <w:rFonts w:ascii="Times New Roman" w:hAnsi="Times New Roman" w:cs="Times New Roman"/>
                <w:color w:val="C45911" w:themeColor="accent2" w:themeShade="BF"/>
                <w:sz w:val="20"/>
                <w:szCs w:val="20"/>
              </w:rPr>
              <w:t>ggBW</w:t>
            </w:r>
            <w:proofErr w:type="spellEnd"/>
            <w:r w:rsidRPr="0079407F">
              <w:rPr>
                <w:rFonts w:ascii="Times New Roman" w:hAnsi="Times New Roman" w:cs="Times New Roman"/>
                <w:color w:val="C45911" w:themeColor="accent2" w:themeShade="BF"/>
                <w:sz w:val="20"/>
                <w:szCs w:val="20"/>
              </w:rPr>
              <w:t>-Total-DL: 140MHz</w:t>
            </w:r>
          </w:p>
        </w:tc>
      </w:tr>
      <w:tr w:rsidR="00941E23" w14:paraId="20CEF5B2" w14:textId="77777777" w:rsidTr="0043641F">
        <w:trPr>
          <w:jc w:val="center"/>
        </w:trPr>
        <w:tc>
          <w:tcPr>
            <w:tcW w:w="928" w:type="dxa"/>
            <w:vMerge/>
          </w:tcPr>
          <w:p w14:paraId="65B7BADE" w14:textId="77777777" w:rsidR="00941E23" w:rsidRDefault="00941E23" w:rsidP="0043641F">
            <w:pPr>
              <w:jc w:val="both"/>
              <w:rPr>
                <w:rFonts w:ascii="Times New Roman" w:hAnsi="Times New Roman" w:cs="Times New Roman"/>
                <w:sz w:val="20"/>
                <w:szCs w:val="20"/>
              </w:rPr>
            </w:pPr>
          </w:p>
        </w:tc>
        <w:tc>
          <w:tcPr>
            <w:tcW w:w="1858" w:type="dxa"/>
            <w:vMerge/>
          </w:tcPr>
          <w:p w14:paraId="5488C218" w14:textId="77777777" w:rsidR="00941E23" w:rsidRDefault="00941E23" w:rsidP="0043641F">
            <w:pPr>
              <w:jc w:val="both"/>
              <w:rPr>
                <w:rFonts w:ascii="Times New Roman" w:hAnsi="Times New Roman" w:cs="Times New Roman"/>
                <w:sz w:val="20"/>
                <w:szCs w:val="20"/>
              </w:rPr>
            </w:pPr>
          </w:p>
        </w:tc>
        <w:tc>
          <w:tcPr>
            <w:tcW w:w="1858" w:type="dxa"/>
          </w:tcPr>
          <w:p w14:paraId="1D8AFEB1" w14:textId="7567EC61" w:rsidR="00941E23" w:rsidRPr="00425F9B" w:rsidRDefault="00941E23" w:rsidP="0043641F">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sidR="004D055D">
              <w:rPr>
                <w:rFonts w:ascii="Times New Roman" w:hAnsi="Times New Roman" w:cs="Times New Roman"/>
                <w:color w:val="0000FF"/>
                <w:sz w:val="20"/>
                <w:szCs w:val="20"/>
              </w:rPr>
              <w:t>7</w:t>
            </w:r>
            <w:r w:rsidRPr="00425F9B">
              <w:rPr>
                <w:rFonts w:ascii="Times New Roman" w:hAnsi="Times New Roman" w:cs="Times New Roman"/>
                <w:color w:val="0000FF"/>
                <w:sz w:val="20"/>
                <w:szCs w:val="20"/>
              </w:rPr>
              <w:t>0MHz</w:t>
            </w:r>
          </w:p>
        </w:tc>
        <w:tc>
          <w:tcPr>
            <w:tcW w:w="1857" w:type="dxa"/>
          </w:tcPr>
          <w:p w14:paraId="78599C52" w14:textId="6226862B" w:rsidR="00941E23" w:rsidRPr="00425F9B" w:rsidRDefault="00941E23" w:rsidP="0043641F">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10</w:t>
            </w:r>
            <w:r w:rsidRPr="00425F9B">
              <w:rPr>
                <w:rFonts w:ascii="Times New Roman" w:hAnsi="Times New Roman" w:cs="Times New Roman"/>
                <w:color w:val="0000FF"/>
                <w:sz w:val="20"/>
                <w:szCs w:val="20"/>
              </w:rPr>
              <w:t>0MHz</w:t>
            </w:r>
          </w:p>
        </w:tc>
      </w:tr>
      <w:tr w:rsidR="00941E23" w14:paraId="44A86DBD" w14:textId="77777777" w:rsidTr="0043641F">
        <w:trPr>
          <w:jc w:val="center"/>
        </w:trPr>
        <w:tc>
          <w:tcPr>
            <w:tcW w:w="928" w:type="dxa"/>
            <w:vMerge/>
          </w:tcPr>
          <w:p w14:paraId="2EE260D9" w14:textId="77777777" w:rsidR="00941E23" w:rsidRDefault="00941E23" w:rsidP="0043641F">
            <w:pPr>
              <w:jc w:val="both"/>
              <w:rPr>
                <w:rFonts w:ascii="Times New Roman" w:hAnsi="Times New Roman" w:cs="Times New Roman"/>
                <w:sz w:val="20"/>
                <w:szCs w:val="20"/>
              </w:rPr>
            </w:pPr>
          </w:p>
        </w:tc>
        <w:tc>
          <w:tcPr>
            <w:tcW w:w="1858" w:type="dxa"/>
          </w:tcPr>
          <w:p w14:paraId="3DAA22E0" w14:textId="77777777" w:rsidR="00941E23" w:rsidRDefault="00941E23" w:rsidP="0043641F">
            <w:pPr>
              <w:jc w:val="both"/>
              <w:rPr>
                <w:rFonts w:ascii="Times New Roman" w:hAnsi="Times New Roman" w:cs="Times New Roman"/>
                <w:sz w:val="20"/>
                <w:szCs w:val="20"/>
              </w:rPr>
            </w:pPr>
            <w:r>
              <w:rPr>
                <w:rFonts w:ascii="Times New Roman" w:hAnsi="Times New Roman" w:cs="Times New Roman"/>
                <w:sz w:val="20"/>
                <w:szCs w:val="20"/>
              </w:rPr>
              <w:t>n25</w:t>
            </w:r>
          </w:p>
          <w:p w14:paraId="4308AE23" w14:textId="77777777" w:rsidR="00941E23" w:rsidRDefault="00941E23" w:rsidP="0043641F">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tcPr>
          <w:p w14:paraId="3F0D487C" w14:textId="77777777" w:rsidR="00941E23" w:rsidRDefault="00941E23" w:rsidP="0043641F">
            <w:pPr>
              <w:jc w:val="both"/>
              <w:rPr>
                <w:rFonts w:ascii="Times New Roman" w:hAnsi="Times New Roman" w:cs="Times New Roman"/>
                <w:sz w:val="20"/>
                <w:szCs w:val="20"/>
              </w:rPr>
            </w:pPr>
            <w:r>
              <w:rPr>
                <w:rFonts w:ascii="Times New Roman" w:hAnsi="Times New Roman" w:cs="Times New Roman"/>
                <w:sz w:val="20"/>
                <w:szCs w:val="20"/>
              </w:rPr>
              <w:t>n41</w:t>
            </w:r>
          </w:p>
          <w:p w14:paraId="7BA299BB" w14:textId="77777777" w:rsidR="00941E23" w:rsidRDefault="00941E23" w:rsidP="0043641F">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7" w:type="dxa"/>
          </w:tcPr>
          <w:p w14:paraId="27F08F39" w14:textId="77777777" w:rsidR="00941E23" w:rsidRDefault="00941E23" w:rsidP="0043641F">
            <w:pPr>
              <w:jc w:val="both"/>
              <w:rPr>
                <w:rFonts w:ascii="Times New Roman" w:hAnsi="Times New Roman" w:cs="Times New Roman"/>
                <w:sz w:val="20"/>
                <w:szCs w:val="20"/>
              </w:rPr>
            </w:pPr>
            <w:r>
              <w:rPr>
                <w:rFonts w:ascii="Times New Roman" w:hAnsi="Times New Roman" w:cs="Times New Roman"/>
                <w:sz w:val="20"/>
                <w:szCs w:val="20"/>
              </w:rPr>
              <w:t>n66</w:t>
            </w:r>
          </w:p>
          <w:p w14:paraId="52B353F3" w14:textId="77777777" w:rsidR="00941E23" w:rsidRDefault="00941E23" w:rsidP="0043641F">
            <w:pPr>
              <w:jc w:val="both"/>
              <w:rPr>
                <w:rFonts w:ascii="Times New Roman" w:hAnsi="Times New Roman" w:cs="Times New Roman"/>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EF64BE" w14:paraId="6A78DD37" w14:textId="77777777" w:rsidTr="00536AAA">
        <w:trPr>
          <w:jc w:val="center"/>
        </w:trPr>
        <w:tc>
          <w:tcPr>
            <w:tcW w:w="928" w:type="dxa"/>
            <w:vMerge w:val="restart"/>
          </w:tcPr>
          <w:p w14:paraId="0C86CB0C" w14:textId="2D2B71BD" w:rsidR="00EF64BE" w:rsidRDefault="00EF64BE" w:rsidP="0043641F">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SPC-DL</w:t>
            </w:r>
          </w:p>
        </w:tc>
        <w:tc>
          <w:tcPr>
            <w:tcW w:w="1858" w:type="dxa"/>
          </w:tcPr>
          <w:p w14:paraId="664FBA48" w14:textId="541A285C" w:rsidR="00EF64BE" w:rsidRDefault="00EF64BE" w:rsidP="0043641F">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1858" w:type="dxa"/>
          </w:tcPr>
          <w:p w14:paraId="6E504D80" w14:textId="636029D8" w:rsidR="00EF64BE" w:rsidRDefault="00EF64BE" w:rsidP="0043641F">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1857" w:type="dxa"/>
          </w:tcPr>
          <w:p w14:paraId="14F3DD2E" w14:textId="4C977235" w:rsidR="00EF64BE" w:rsidRDefault="00EF64BE" w:rsidP="0043641F">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r>
      <w:tr w:rsidR="00EF64BE" w14:paraId="70855053" w14:textId="77777777" w:rsidTr="00900EB3">
        <w:trPr>
          <w:jc w:val="center"/>
        </w:trPr>
        <w:tc>
          <w:tcPr>
            <w:tcW w:w="928" w:type="dxa"/>
            <w:vMerge/>
          </w:tcPr>
          <w:p w14:paraId="39CB66F7" w14:textId="77777777" w:rsidR="00EF64BE" w:rsidRDefault="00EF64BE" w:rsidP="0043641F">
            <w:pPr>
              <w:jc w:val="both"/>
              <w:rPr>
                <w:rFonts w:ascii="Times New Roman" w:hAnsi="Times New Roman" w:cs="Times New Roman"/>
                <w:sz w:val="20"/>
                <w:szCs w:val="20"/>
              </w:rPr>
            </w:pPr>
          </w:p>
        </w:tc>
        <w:tc>
          <w:tcPr>
            <w:tcW w:w="1858" w:type="dxa"/>
          </w:tcPr>
          <w:p w14:paraId="063A86CB" w14:textId="107E9266" w:rsidR="00EF64BE" w:rsidRDefault="00EF64BE" w:rsidP="0043641F">
            <w:pPr>
              <w:jc w:val="both"/>
              <w:rPr>
                <w:rFonts w:ascii="Times New Roman" w:hAnsi="Times New Roman" w:cs="Times New Roman"/>
                <w:sz w:val="20"/>
                <w:szCs w:val="20"/>
              </w:rPr>
            </w:pPr>
            <w:r>
              <w:rPr>
                <w:rFonts w:ascii="Times New Roman" w:hAnsi="Times New Roman" w:cs="Times New Roman"/>
                <w:sz w:val="20"/>
                <w:szCs w:val="20"/>
              </w:rPr>
              <w:t>45</w:t>
            </w:r>
          </w:p>
        </w:tc>
        <w:tc>
          <w:tcPr>
            <w:tcW w:w="1858" w:type="dxa"/>
          </w:tcPr>
          <w:p w14:paraId="7617D466" w14:textId="70858FC8" w:rsidR="00EF64BE" w:rsidRDefault="00EF64BE" w:rsidP="0043641F">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1857" w:type="dxa"/>
          </w:tcPr>
          <w:p w14:paraId="2119A96C" w14:textId="02664790" w:rsidR="00EF64BE" w:rsidRDefault="00EF64BE" w:rsidP="0043641F">
            <w:pPr>
              <w:jc w:val="both"/>
              <w:rPr>
                <w:rFonts w:ascii="Times New Roman" w:hAnsi="Times New Roman" w:cs="Times New Roman"/>
                <w:sz w:val="20"/>
                <w:szCs w:val="20"/>
              </w:rPr>
            </w:pPr>
            <w:r>
              <w:rPr>
                <w:rFonts w:ascii="Times New Roman" w:hAnsi="Times New Roman" w:cs="Times New Roman"/>
                <w:sz w:val="20"/>
                <w:szCs w:val="20"/>
              </w:rPr>
              <w:t>45</w:t>
            </w:r>
          </w:p>
        </w:tc>
      </w:tr>
    </w:tbl>
    <w:p w14:paraId="4B72A97A" w14:textId="45A7482B" w:rsidR="00941E23" w:rsidRDefault="00941E23" w:rsidP="00783269">
      <w:pPr>
        <w:jc w:val="both"/>
        <w:rPr>
          <w:rFonts w:ascii="Times New Roman" w:hAnsi="Times New Roman" w:cs="Times New Roman"/>
          <w:sz w:val="20"/>
          <w:szCs w:val="20"/>
        </w:rPr>
      </w:pPr>
    </w:p>
    <w:p w14:paraId="3D887A47" w14:textId="24DA1DF7" w:rsidR="00516352" w:rsidRPr="00516352" w:rsidRDefault="00516352" w:rsidP="00783269">
      <w:pPr>
        <w:jc w:val="both"/>
        <w:rPr>
          <w:rFonts w:ascii="Times New Roman" w:hAnsi="Times New Roman" w:cs="Times New Roman"/>
          <w:sz w:val="20"/>
          <w:szCs w:val="20"/>
        </w:rPr>
      </w:pPr>
      <w:r>
        <w:rPr>
          <w:rFonts w:ascii="Times New Roman" w:hAnsi="Times New Roman" w:cs="Times New Roman"/>
          <w:sz w:val="20"/>
          <w:szCs w:val="20"/>
        </w:rPr>
        <w:t>The proposed ASN.1 definition is like:</w:t>
      </w:r>
    </w:p>
    <w:p w14:paraId="32436B46" w14:textId="7EC10D9C"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CA-ParametersNR-v17</w:t>
      </w:r>
      <w:r w:rsidR="00652DA5" w:rsidRPr="00652DA5">
        <w:rPr>
          <w:rFonts w:ascii="Courier New" w:eastAsia="Times New Roman" w:hAnsi="Courier New" w:cs="Times New Roman"/>
          <w:noProof/>
          <w:color w:val="0000FF"/>
          <w:kern w:val="0"/>
          <w:sz w:val="16"/>
          <w:szCs w:val="20"/>
          <w:lang w:val="en-GB" w:eastAsia="en-GB"/>
        </w:rPr>
        <w:t>xy</w:t>
      </w:r>
      <w:r w:rsidRPr="00652DA5">
        <w:rPr>
          <w:rFonts w:ascii="Courier New" w:eastAsia="Times New Roman" w:hAnsi="Courier New" w:cs="Times New Roman"/>
          <w:noProof/>
          <w:color w:val="0000FF"/>
          <w:kern w:val="0"/>
          <w:sz w:val="16"/>
          <w:szCs w:val="20"/>
          <w:lang w:val="en-GB" w:eastAsia="en-GB"/>
        </w:rPr>
        <w:t xml:space="preserve"> ::= SEQUENCE {</w:t>
      </w:r>
    </w:p>
    <w:p w14:paraId="597BD8A7" w14:textId="387D6B2F" w:rsidR="00941E23" w:rsidRPr="005534E6"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C45911" w:themeColor="accent2" w:themeShade="BF"/>
          <w:kern w:val="0"/>
          <w:sz w:val="16"/>
          <w:szCs w:val="20"/>
          <w:u w:val="single"/>
          <w:lang w:val="en-GB" w:eastAsia="en-GB"/>
        </w:rPr>
      </w:pPr>
      <w:r w:rsidRPr="00FC02C5">
        <w:rPr>
          <w:rFonts w:ascii="Courier New" w:hAnsi="Courier New" w:cs="Times New Roman" w:hint="eastAsia"/>
          <w:noProof/>
          <w:color w:val="0000FF"/>
          <w:kern w:val="0"/>
          <w:sz w:val="16"/>
          <w:szCs w:val="20"/>
          <w:lang w:val="en-GB"/>
        </w:rPr>
        <w:t xml:space="preserve"> </w:t>
      </w:r>
      <w:r w:rsidRPr="00FC02C5">
        <w:rPr>
          <w:rFonts w:ascii="Courier New" w:hAnsi="Courier New" w:cs="Times New Roman"/>
          <w:noProof/>
          <w:color w:val="0000FF"/>
          <w:kern w:val="0"/>
          <w:sz w:val="16"/>
          <w:szCs w:val="20"/>
          <w:lang w:val="en-GB"/>
        </w:rPr>
        <w:t xml:space="preserve">   </w:t>
      </w:r>
      <w:r w:rsidRPr="005534E6">
        <w:rPr>
          <w:rFonts w:ascii="Courier New" w:eastAsia="Times New Roman" w:hAnsi="Courier New" w:cs="Times New Roman"/>
          <w:noProof/>
          <w:color w:val="C45911" w:themeColor="accent2" w:themeShade="BF"/>
          <w:kern w:val="0"/>
          <w:sz w:val="16"/>
          <w:szCs w:val="20"/>
          <w:u w:val="single"/>
          <w:lang w:val="en-GB" w:eastAsia="en-GB"/>
        </w:rPr>
        <w:t>supportedAggBW-TotalDL-r17</w:t>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t>SupportedAggBandwidth-r17      OPTIONAL,</w:t>
      </w:r>
    </w:p>
    <w:p w14:paraId="7EACEAB9" w14:textId="13514F60" w:rsidR="00941E23" w:rsidRPr="005534E6"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C45911" w:themeColor="accent2" w:themeShade="BF"/>
          <w:kern w:val="0"/>
          <w:sz w:val="16"/>
          <w:szCs w:val="20"/>
          <w:u w:val="single"/>
          <w:lang w:val="en-GB" w:eastAsia="en-GB"/>
        </w:rPr>
      </w:pPr>
      <w:r w:rsidRPr="00FC02C5">
        <w:rPr>
          <w:rFonts w:ascii="Courier New" w:hAnsi="Courier New" w:cs="Times New Roman" w:hint="eastAsia"/>
          <w:noProof/>
          <w:color w:val="0000FF"/>
          <w:kern w:val="0"/>
          <w:sz w:val="16"/>
          <w:szCs w:val="20"/>
          <w:lang w:val="en-GB"/>
        </w:rPr>
        <w:t xml:space="preserve"> </w:t>
      </w:r>
      <w:r w:rsidRPr="00FC02C5">
        <w:rPr>
          <w:rFonts w:ascii="Courier New" w:hAnsi="Courier New" w:cs="Times New Roman"/>
          <w:noProof/>
          <w:color w:val="0000FF"/>
          <w:kern w:val="0"/>
          <w:sz w:val="16"/>
          <w:szCs w:val="20"/>
          <w:lang w:val="en-GB"/>
        </w:rPr>
        <w:t xml:space="preserve">   </w:t>
      </w:r>
      <w:r w:rsidRPr="005534E6">
        <w:rPr>
          <w:rFonts w:ascii="Courier New" w:eastAsia="Times New Roman" w:hAnsi="Courier New" w:cs="Times New Roman"/>
          <w:noProof/>
          <w:color w:val="C45911" w:themeColor="accent2" w:themeShade="BF"/>
          <w:kern w:val="0"/>
          <w:sz w:val="16"/>
          <w:szCs w:val="20"/>
          <w:u w:val="single"/>
          <w:lang w:val="en-GB" w:eastAsia="en-GB"/>
        </w:rPr>
        <w:t>supportedAggBW-TotalUL-r17</w:t>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t>SupportedAggBandwidth-r17      OPTIONAL,</w:t>
      </w:r>
    </w:p>
    <w:p w14:paraId="3E6C7655" w14:textId="2C3A5820"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375788">
        <w:rPr>
          <w:rFonts w:ascii="Courier New" w:eastAsia="Times New Roman" w:hAnsi="Courier New" w:cs="Times New Roman"/>
          <w:noProof/>
          <w:kern w:val="0"/>
          <w:sz w:val="16"/>
          <w:szCs w:val="20"/>
          <w:lang w:val="en-GB" w:eastAsia="en-GB"/>
        </w:rPr>
        <w:t xml:space="preserve">    </w:t>
      </w:r>
      <w:r w:rsidRPr="00652DA5">
        <w:rPr>
          <w:rFonts w:ascii="Courier New" w:eastAsia="Times New Roman" w:hAnsi="Courier New" w:cs="Times New Roman"/>
          <w:noProof/>
          <w:color w:val="0000FF"/>
          <w:kern w:val="0"/>
          <w:sz w:val="16"/>
          <w:szCs w:val="20"/>
          <w:lang w:val="en-GB" w:eastAsia="en-GB"/>
        </w:rPr>
        <w:t>supportedAggBW-InterBandCA-FR1-r17 ::=        SEQUENCE {</w:t>
      </w:r>
    </w:p>
    <w:p w14:paraId="62046821" w14:textId="1685AE8C"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5E1B9E3E" w14:textId="05384D4E"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64928BB6" w14:textId="17729B63"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6506A121" w14:textId="2542CED0"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4A604AED" w14:textId="7E3ED0AD"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w:t>
      </w:r>
    </w:p>
    <w:p w14:paraId="0AB3CB1D" w14:textId="0D8F14C4" w:rsidR="00941E23" w:rsidRPr="00652DA5" w:rsidRDefault="00941E23" w:rsidP="00941E2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w:t>
      </w:r>
    </w:p>
    <w:p w14:paraId="0B60AE07" w14:textId="77777777" w:rsidR="001E325B" w:rsidRDefault="001E325B" w:rsidP="00783269">
      <w:pPr>
        <w:jc w:val="both"/>
        <w:rPr>
          <w:rFonts w:ascii="Times New Roman" w:hAnsi="Times New Roman" w:cs="Times New Roman"/>
          <w:sz w:val="20"/>
          <w:szCs w:val="20"/>
        </w:rPr>
      </w:pPr>
    </w:p>
    <w:p w14:paraId="08729112" w14:textId="2A9AC328" w:rsidR="003A319D" w:rsidRPr="003A1D94" w:rsidRDefault="003A1D94" w:rsidP="003A1D94">
      <w:pPr>
        <w:widowControl/>
        <w:overflowPunct w:val="0"/>
        <w:autoSpaceDE w:val="0"/>
        <w:autoSpaceDN w:val="0"/>
        <w:adjustRightInd w:val="0"/>
        <w:spacing w:after="180"/>
        <w:contextualSpacing/>
        <w:jc w:val="both"/>
        <w:rPr>
          <w:rFonts w:ascii="Times New Roman" w:hAnsi="Times New Roman" w:cs="Times New Roman"/>
          <w:b/>
          <w:bCs/>
          <w:sz w:val="20"/>
          <w:szCs w:val="20"/>
        </w:rPr>
      </w:pPr>
      <w:bookmarkStart w:id="0" w:name="_Ref141785520"/>
      <w:bookmarkStart w:id="1" w:name="_Ref141892522"/>
      <w:r>
        <w:rPr>
          <w:rFonts w:ascii="Times New Roman" w:eastAsia="新細明體" w:hAnsi="Times New Roman" w:cs="Times New Roman"/>
          <w:b/>
          <w:bCs/>
          <w:sz w:val="20"/>
          <w:szCs w:val="20"/>
        </w:rPr>
        <w:t xml:space="preserve">Proposal 2: </w:t>
      </w:r>
      <w:r w:rsidR="005A4258" w:rsidRPr="003A1D94">
        <w:rPr>
          <w:rFonts w:ascii="Times New Roman" w:eastAsia="新細明體" w:hAnsi="Times New Roman" w:cs="Times New Roman"/>
          <w:b/>
          <w:bCs/>
          <w:sz w:val="20"/>
          <w:szCs w:val="20"/>
        </w:rPr>
        <w:t>Introduce</w:t>
      </w:r>
      <w:r w:rsidR="00EB1873" w:rsidRPr="003A1D94">
        <w:rPr>
          <w:rFonts w:ascii="Times New Roman" w:eastAsia="新細明體" w:hAnsi="Times New Roman" w:cs="Times New Roman"/>
          <w:b/>
          <w:bCs/>
          <w:sz w:val="20"/>
          <w:szCs w:val="20"/>
        </w:rPr>
        <w:t xml:space="preserve"> </w:t>
      </w:r>
      <w:r w:rsidR="00BF0630" w:rsidRPr="003A1D94">
        <w:rPr>
          <w:rFonts w:ascii="Times New Roman" w:eastAsia="新細明體" w:hAnsi="Times New Roman" w:cs="Times New Roman"/>
          <w:b/>
          <w:bCs/>
          <w:sz w:val="20"/>
          <w:szCs w:val="20"/>
        </w:rPr>
        <w:t xml:space="preserve">a </w:t>
      </w:r>
      <w:r w:rsidR="003A319D" w:rsidRPr="003A1D94">
        <w:rPr>
          <w:rFonts w:ascii="Times New Roman" w:eastAsia="新細明體" w:hAnsi="Times New Roman" w:cs="Times New Roman"/>
          <w:b/>
          <w:bCs/>
          <w:sz w:val="20"/>
          <w:szCs w:val="20"/>
        </w:rPr>
        <w:t>new</w:t>
      </w:r>
      <w:r w:rsidR="00EB1873" w:rsidRPr="003A1D94">
        <w:rPr>
          <w:rFonts w:ascii="Times New Roman" w:eastAsia="新細明體" w:hAnsi="Times New Roman" w:cs="Times New Roman"/>
          <w:b/>
          <w:bCs/>
          <w:sz w:val="20"/>
          <w:szCs w:val="20"/>
        </w:rPr>
        <w:t xml:space="preserve"> </w:t>
      </w:r>
      <w:r w:rsidR="005A4258" w:rsidRPr="003A1D94">
        <w:rPr>
          <w:rFonts w:ascii="Times New Roman" w:eastAsia="新細明體" w:hAnsi="Times New Roman" w:cs="Times New Roman"/>
          <w:b/>
          <w:bCs/>
          <w:sz w:val="20"/>
          <w:szCs w:val="20"/>
        </w:rPr>
        <w:t xml:space="preserve">parameter for </w:t>
      </w:r>
      <w:r w:rsidR="00EB1873" w:rsidRPr="003A1D94">
        <w:rPr>
          <w:rFonts w:ascii="Times New Roman" w:eastAsia="新細明體" w:hAnsi="Times New Roman" w:cs="Times New Roman"/>
          <w:b/>
          <w:bCs/>
          <w:sz w:val="20"/>
          <w:szCs w:val="20"/>
        </w:rPr>
        <w:t xml:space="preserve">total aggregated </w:t>
      </w:r>
      <w:r w:rsidRPr="003A1D94">
        <w:rPr>
          <w:rFonts w:ascii="Times New Roman" w:eastAsia="新細明體" w:hAnsi="Times New Roman" w:cs="Times New Roman"/>
          <w:b/>
          <w:bCs/>
          <w:sz w:val="20"/>
          <w:szCs w:val="20"/>
        </w:rPr>
        <w:t xml:space="preserve">FDD+TDD </w:t>
      </w:r>
      <w:r w:rsidR="00EB1873" w:rsidRPr="003A1D94">
        <w:rPr>
          <w:rFonts w:ascii="Times New Roman" w:eastAsia="新細明體" w:hAnsi="Times New Roman" w:cs="Times New Roman"/>
          <w:b/>
          <w:bCs/>
          <w:sz w:val="20"/>
          <w:szCs w:val="20"/>
        </w:rPr>
        <w:t>bandwidth</w:t>
      </w:r>
      <w:bookmarkEnd w:id="0"/>
      <w:bookmarkEnd w:id="1"/>
      <w:r w:rsidR="00492073">
        <w:rPr>
          <w:rFonts w:ascii="Times New Roman" w:eastAsia="新細明體" w:hAnsi="Times New Roman" w:cs="Times New Roman"/>
          <w:b/>
          <w:bCs/>
          <w:sz w:val="20"/>
          <w:szCs w:val="20"/>
        </w:rPr>
        <w:t xml:space="preserve"> (together with the separate FDD/TDD maximum aggregated bandwidth suggested by RAN4).</w:t>
      </w:r>
    </w:p>
    <w:p w14:paraId="261A1AD5" w14:textId="77777777" w:rsidR="001E325B" w:rsidRPr="00516352" w:rsidRDefault="001E325B" w:rsidP="00795DAD">
      <w:pPr>
        <w:jc w:val="both"/>
        <w:rPr>
          <w:rFonts w:ascii="Times New Roman" w:hAnsi="Times New Roman" w:cs="Times New Roman"/>
          <w:sz w:val="20"/>
          <w:szCs w:val="20"/>
        </w:rPr>
      </w:pPr>
    </w:p>
    <w:p w14:paraId="184C9702" w14:textId="01EEB121" w:rsidR="00471679" w:rsidRPr="00471679" w:rsidRDefault="00CB63FF" w:rsidP="00471679">
      <w:pPr>
        <w:pStyle w:val="ListParagraph"/>
        <w:numPr>
          <w:ilvl w:val="2"/>
          <w:numId w:val="2"/>
        </w:numPr>
        <w:ind w:leftChars="0"/>
        <w:outlineLvl w:val="2"/>
        <w:rPr>
          <w:rFonts w:ascii="Arial" w:hAnsi="Arial" w:cs="Arial"/>
          <w:sz w:val="32"/>
          <w:szCs w:val="32"/>
        </w:rPr>
      </w:pPr>
      <w:r>
        <w:rPr>
          <w:rFonts w:ascii="Arial" w:hAnsi="Arial" w:cs="Arial"/>
          <w:sz w:val="32"/>
          <w:szCs w:val="32"/>
        </w:rPr>
        <w:t>Aggregated bandwidth and MIMO layer</w:t>
      </w:r>
    </w:p>
    <w:p w14:paraId="0E524670" w14:textId="3D8DC905" w:rsidR="008713FB" w:rsidRDefault="00EF5EB3" w:rsidP="00471679">
      <w:pPr>
        <w:jc w:val="both"/>
        <w:rPr>
          <w:rFonts w:ascii="Times New Roman" w:hAnsi="Times New Roman" w:cs="Times New Roman"/>
          <w:sz w:val="20"/>
          <w:szCs w:val="20"/>
        </w:rPr>
      </w:pPr>
      <w:r>
        <w:rPr>
          <w:rFonts w:ascii="Times New Roman" w:hAnsi="Times New Roman" w:cs="Times New Roman"/>
          <w:sz w:val="20"/>
          <w:szCs w:val="20"/>
        </w:rPr>
        <w:t xml:space="preserve">From UE implementation point of view, it is possible that UE can support higher aggregated bandwidth if the MIMO layer is reduced. For example, the UE may want to report maximum </w:t>
      </w:r>
      <w:r w:rsidR="00AA3DBC">
        <w:rPr>
          <w:rFonts w:ascii="Times New Roman" w:hAnsi="Times New Roman" w:cs="Times New Roman"/>
          <w:sz w:val="20"/>
          <w:szCs w:val="20"/>
        </w:rPr>
        <w:t xml:space="preserve">aggregated bandwidth </w:t>
      </w:r>
      <w:r>
        <w:rPr>
          <w:rFonts w:ascii="Times New Roman" w:hAnsi="Times New Roman" w:cs="Times New Roman"/>
          <w:sz w:val="20"/>
          <w:szCs w:val="20"/>
        </w:rPr>
        <w:t xml:space="preserve">of </w:t>
      </w:r>
      <w:r w:rsidRPr="00EF5EB3">
        <w:rPr>
          <w:rFonts w:ascii="Times New Roman" w:hAnsi="Times New Roman" w:cs="Times New Roman"/>
          <w:b/>
          <w:bCs/>
          <w:sz w:val="20"/>
          <w:szCs w:val="20"/>
        </w:rPr>
        <w:t>1</w:t>
      </w:r>
      <w:r w:rsidR="00AA3DBC" w:rsidRPr="00EF5EB3">
        <w:rPr>
          <w:rFonts w:ascii="Times New Roman" w:hAnsi="Times New Roman" w:cs="Times New Roman"/>
          <w:b/>
          <w:bCs/>
          <w:sz w:val="20"/>
          <w:szCs w:val="20"/>
        </w:rPr>
        <w:t>80MHz</w:t>
      </w:r>
      <w:r w:rsidR="00AA3DBC">
        <w:rPr>
          <w:rFonts w:ascii="Times New Roman" w:hAnsi="Times New Roman" w:cs="Times New Roman"/>
          <w:sz w:val="20"/>
          <w:szCs w:val="20"/>
        </w:rPr>
        <w:t xml:space="preserve"> is </w:t>
      </w:r>
      <w:r>
        <w:rPr>
          <w:rFonts w:ascii="Times New Roman" w:hAnsi="Times New Roman" w:cs="Times New Roman"/>
          <w:sz w:val="20"/>
          <w:szCs w:val="20"/>
        </w:rPr>
        <w:t>case of</w:t>
      </w:r>
      <w:r w:rsidR="00AA3DBC">
        <w:rPr>
          <w:rFonts w:ascii="Times New Roman" w:hAnsi="Times New Roman" w:cs="Times New Roman"/>
          <w:sz w:val="20"/>
          <w:szCs w:val="20"/>
        </w:rPr>
        <w:t xml:space="preserve"> </w:t>
      </w:r>
      <w:r w:rsidR="00AA3DBC" w:rsidRPr="00EF5EB3">
        <w:rPr>
          <w:rFonts w:ascii="Times New Roman" w:hAnsi="Times New Roman" w:cs="Times New Roman"/>
          <w:b/>
          <w:bCs/>
          <w:sz w:val="20"/>
          <w:szCs w:val="20"/>
        </w:rPr>
        <w:t>2</w:t>
      </w:r>
      <w:r w:rsidR="00AA3DBC">
        <w:rPr>
          <w:rFonts w:ascii="Times New Roman" w:hAnsi="Times New Roman" w:cs="Times New Roman"/>
          <w:sz w:val="20"/>
          <w:szCs w:val="20"/>
        </w:rPr>
        <w:t xml:space="preserve"> MIMO layers </w:t>
      </w:r>
      <w:r>
        <w:rPr>
          <w:rFonts w:ascii="Times New Roman" w:hAnsi="Times New Roman" w:cs="Times New Roman"/>
          <w:sz w:val="20"/>
          <w:szCs w:val="20"/>
        </w:rPr>
        <w:t xml:space="preserve">and </w:t>
      </w:r>
      <w:r w:rsidRPr="00EF5EB3">
        <w:rPr>
          <w:rFonts w:ascii="Times New Roman" w:hAnsi="Times New Roman" w:cs="Times New Roman"/>
          <w:b/>
          <w:bCs/>
          <w:sz w:val="20"/>
          <w:szCs w:val="20"/>
        </w:rPr>
        <w:t>140MHz</w:t>
      </w:r>
      <w:r>
        <w:rPr>
          <w:rFonts w:ascii="Times New Roman" w:hAnsi="Times New Roman" w:cs="Times New Roman"/>
          <w:sz w:val="20"/>
          <w:szCs w:val="20"/>
        </w:rPr>
        <w:t xml:space="preserve"> in case of </w:t>
      </w:r>
      <w:r w:rsidRPr="00EF5EB3">
        <w:rPr>
          <w:rFonts w:ascii="Times New Roman" w:hAnsi="Times New Roman" w:cs="Times New Roman"/>
          <w:b/>
          <w:bCs/>
          <w:sz w:val="20"/>
          <w:szCs w:val="20"/>
        </w:rPr>
        <w:t>4</w:t>
      </w:r>
      <w:r>
        <w:rPr>
          <w:rFonts w:ascii="Times New Roman" w:hAnsi="Times New Roman" w:cs="Times New Roman"/>
          <w:sz w:val="20"/>
          <w:szCs w:val="20"/>
        </w:rPr>
        <w:t xml:space="preserve"> MIMO layers</w:t>
      </w:r>
      <w:r w:rsidR="000538C1">
        <w:rPr>
          <w:rFonts w:ascii="Times New Roman" w:hAnsi="Times New Roman" w:cs="Times New Roman"/>
          <w:sz w:val="20"/>
          <w:szCs w:val="20"/>
        </w:rPr>
        <w:t>.</w:t>
      </w:r>
      <w:r>
        <w:rPr>
          <w:rFonts w:ascii="Times New Roman" w:hAnsi="Times New Roman" w:cs="Times New Roman"/>
          <w:sz w:val="20"/>
          <w:szCs w:val="20"/>
        </w:rPr>
        <w:t xml:space="preserve"> </w:t>
      </w:r>
      <w:r w:rsidR="000538C1">
        <w:rPr>
          <w:rFonts w:ascii="Times New Roman" w:hAnsi="Times New Roman" w:cs="Times New Roman"/>
          <w:sz w:val="20"/>
          <w:szCs w:val="20"/>
        </w:rPr>
        <w:t xml:space="preserve">With the </w:t>
      </w:r>
      <w:r w:rsidR="000538C1">
        <w:rPr>
          <w:rFonts w:ascii="Times New Roman" w:hAnsi="Times New Roman" w:cs="Times New Roman"/>
          <w:sz w:val="20"/>
          <w:szCs w:val="20"/>
        </w:rPr>
        <w:lastRenderedPageBreak/>
        <w:t xml:space="preserve">new signaling, the UE </w:t>
      </w:r>
      <w:r w:rsidR="00D67266">
        <w:rPr>
          <w:rFonts w:ascii="Times New Roman" w:hAnsi="Times New Roman" w:cs="Times New Roman"/>
          <w:sz w:val="20"/>
          <w:szCs w:val="20"/>
        </w:rPr>
        <w:t xml:space="preserve">may </w:t>
      </w:r>
      <w:r w:rsidR="000538C1">
        <w:rPr>
          <w:rFonts w:ascii="Times New Roman" w:hAnsi="Times New Roman" w:cs="Times New Roman"/>
          <w:sz w:val="20"/>
          <w:szCs w:val="20"/>
        </w:rPr>
        <w:t>report th</w:t>
      </w:r>
      <w:r w:rsidR="00D67266">
        <w:rPr>
          <w:rFonts w:ascii="Times New Roman" w:hAnsi="Times New Roman" w:cs="Times New Roman"/>
          <w:sz w:val="20"/>
          <w:szCs w:val="20"/>
        </w:rPr>
        <w:t>ese</w:t>
      </w:r>
      <w:r w:rsidR="000538C1">
        <w:rPr>
          <w:rFonts w:ascii="Times New Roman" w:hAnsi="Times New Roman" w:cs="Times New Roman"/>
          <w:sz w:val="20"/>
          <w:szCs w:val="20"/>
        </w:rPr>
        <w:t xml:space="preserve"> in two different BC </w:t>
      </w:r>
      <w:r>
        <w:rPr>
          <w:rFonts w:ascii="Times New Roman" w:hAnsi="Times New Roman" w:cs="Times New Roman"/>
          <w:sz w:val="20"/>
          <w:szCs w:val="20"/>
        </w:rPr>
        <w:t xml:space="preserve">as </w:t>
      </w:r>
      <w:r w:rsidR="009F7218">
        <w:rPr>
          <w:rFonts w:ascii="Times New Roman" w:hAnsi="Times New Roman" w:cs="Times New Roman"/>
          <w:sz w:val="20"/>
          <w:szCs w:val="20"/>
        </w:rPr>
        <w:t xml:space="preserve">shown </w:t>
      </w:r>
      <w:r w:rsidR="00AA3DBC">
        <w:rPr>
          <w:rFonts w:ascii="Times New Roman" w:hAnsi="Times New Roman" w:cs="Times New Roman"/>
          <w:sz w:val="20"/>
          <w:szCs w:val="20"/>
        </w:rPr>
        <w:t xml:space="preserve">in the </w:t>
      </w:r>
      <w:r w:rsidR="00AA3DBC" w:rsidRPr="00AA3DBC">
        <w:rPr>
          <w:rFonts w:ascii="Times New Roman" w:hAnsi="Times New Roman" w:cs="Times New Roman"/>
          <w:b/>
          <w:bCs/>
          <w:sz w:val="20"/>
          <w:szCs w:val="20"/>
        </w:rPr>
        <w:t>Table 3-</w:t>
      </w:r>
      <w:r w:rsidR="00BB3882">
        <w:rPr>
          <w:rFonts w:ascii="Times New Roman" w:hAnsi="Times New Roman" w:cs="Times New Roman"/>
          <w:b/>
          <w:bCs/>
          <w:sz w:val="20"/>
          <w:szCs w:val="20"/>
        </w:rPr>
        <w:t>9</w:t>
      </w:r>
      <w:r w:rsidR="00AA3DBC">
        <w:rPr>
          <w:rFonts w:ascii="Times New Roman" w:hAnsi="Times New Roman" w:cs="Times New Roman"/>
          <w:sz w:val="20"/>
          <w:szCs w:val="20"/>
        </w:rPr>
        <w:t>.</w:t>
      </w:r>
      <w:r w:rsidR="00D17D9F">
        <w:rPr>
          <w:rFonts w:ascii="Times New Roman" w:hAnsi="Times New Roman" w:cs="Times New Roman"/>
          <w:sz w:val="20"/>
          <w:szCs w:val="20"/>
        </w:rPr>
        <w:t xml:space="preserve"> </w:t>
      </w:r>
    </w:p>
    <w:p w14:paraId="2BF9A1AB" w14:textId="77777777" w:rsidR="00471679" w:rsidRDefault="00471679" w:rsidP="00471679">
      <w:pPr>
        <w:jc w:val="both"/>
        <w:rPr>
          <w:rFonts w:ascii="Times New Roman" w:hAnsi="Times New Roman" w:cs="Times New Roman"/>
          <w:sz w:val="20"/>
          <w:szCs w:val="20"/>
        </w:rPr>
      </w:pPr>
    </w:p>
    <w:p w14:paraId="22BBF5FD" w14:textId="7AB32B68" w:rsidR="00471679" w:rsidRPr="00D7788D" w:rsidRDefault="00471679" w:rsidP="00471679">
      <w:pPr>
        <w:jc w:val="center"/>
        <w:rPr>
          <w:rFonts w:ascii="Times New Roman" w:hAnsi="Times New Roman" w:cs="Times New Roman"/>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sidR="00E53978">
        <w:rPr>
          <w:rFonts w:ascii="Times New Roman" w:hAnsi="Times New Roman" w:cs="Times New Roman"/>
          <w:b/>
          <w:bCs/>
          <w:sz w:val="20"/>
          <w:szCs w:val="20"/>
        </w:rPr>
        <w:t>3</w:t>
      </w:r>
      <w:r w:rsidR="006F5057">
        <w:rPr>
          <w:rFonts w:ascii="Times New Roman" w:hAnsi="Times New Roman" w:cs="Times New Roman"/>
          <w:b/>
          <w:bCs/>
          <w:sz w:val="20"/>
          <w:szCs w:val="20"/>
        </w:rPr>
        <w:t>-</w:t>
      </w:r>
      <w:r w:rsidR="00BB3882">
        <w:rPr>
          <w:rFonts w:ascii="Times New Roman" w:hAnsi="Times New Roman" w:cs="Times New Roman"/>
          <w:b/>
          <w:bCs/>
          <w:sz w:val="20"/>
          <w:szCs w:val="20"/>
        </w:rPr>
        <w:t>9</w:t>
      </w:r>
      <w:r w:rsidRPr="00D7788D">
        <w:rPr>
          <w:rFonts w:ascii="Times New Roman" w:hAnsi="Times New Roman" w:cs="Times New Roman"/>
          <w:b/>
          <w:bCs/>
          <w:sz w:val="20"/>
          <w:szCs w:val="20"/>
        </w:rPr>
        <w:t xml:space="preserve"> T</w:t>
      </w:r>
      <w:r w:rsidR="00167425">
        <w:rPr>
          <w:rFonts w:ascii="Times New Roman" w:hAnsi="Times New Roman" w:cs="Times New Roman"/>
          <w:b/>
          <w:bCs/>
          <w:sz w:val="20"/>
          <w:szCs w:val="20"/>
        </w:rPr>
        <w:t xml:space="preserve">wo </w:t>
      </w:r>
      <w:r w:rsidR="00503FD0">
        <w:rPr>
          <w:rFonts w:ascii="Times New Roman" w:hAnsi="Times New Roman" w:cs="Times New Roman"/>
          <w:b/>
          <w:bCs/>
          <w:sz w:val="20"/>
          <w:szCs w:val="20"/>
        </w:rPr>
        <w:t xml:space="preserve">BC </w:t>
      </w:r>
      <w:r w:rsidR="00167425">
        <w:rPr>
          <w:rFonts w:ascii="Times New Roman" w:hAnsi="Times New Roman" w:cs="Times New Roman"/>
          <w:b/>
          <w:bCs/>
          <w:sz w:val="20"/>
          <w:szCs w:val="20"/>
        </w:rPr>
        <w:t xml:space="preserve">reporting </w:t>
      </w:r>
      <w:r w:rsidR="00503FD0">
        <w:rPr>
          <w:rFonts w:ascii="Times New Roman" w:hAnsi="Times New Roman" w:cs="Times New Roman"/>
          <w:b/>
          <w:bCs/>
          <w:sz w:val="20"/>
          <w:szCs w:val="20"/>
        </w:rPr>
        <w:t>in new</w:t>
      </w:r>
      <w:r w:rsidRPr="00D7788D">
        <w:rPr>
          <w:rFonts w:ascii="Times New Roman" w:hAnsi="Times New Roman" w:cs="Times New Roman"/>
          <w:b/>
          <w:bCs/>
          <w:sz w:val="20"/>
          <w:szCs w:val="20"/>
        </w:rPr>
        <w:t xml:space="preserve"> </w:t>
      </w:r>
      <w:r w:rsidR="00503FD0">
        <w:rPr>
          <w:rFonts w:ascii="Times New Roman" w:hAnsi="Times New Roman" w:cs="Times New Roman"/>
          <w:b/>
          <w:bCs/>
          <w:sz w:val="20"/>
          <w:szCs w:val="20"/>
        </w:rPr>
        <w:t>signaling</w:t>
      </w:r>
      <w:r w:rsidRPr="00D7788D">
        <w:rPr>
          <w:rFonts w:ascii="Times New Roman" w:hAnsi="Times New Roman" w:cs="Times New Roman"/>
          <w:b/>
          <w:bCs/>
          <w:sz w:val="20"/>
          <w:szCs w:val="20"/>
        </w:rPr>
        <w:t xml:space="preserve"> </w:t>
      </w:r>
      <w:r w:rsidR="00AA3DBC">
        <w:rPr>
          <w:rFonts w:ascii="Times New Roman" w:hAnsi="Times New Roman" w:cs="Times New Roman"/>
          <w:b/>
          <w:bCs/>
          <w:sz w:val="20"/>
          <w:szCs w:val="20"/>
        </w:rPr>
        <w:t xml:space="preserve">for </w:t>
      </w:r>
      <w:r w:rsidRPr="00D7788D">
        <w:rPr>
          <w:rFonts w:ascii="Times New Roman" w:hAnsi="Times New Roman" w:cs="Times New Roman"/>
          <w:b/>
          <w:bCs/>
          <w:sz w:val="20"/>
          <w:szCs w:val="20"/>
        </w:rPr>
        <w:t>DL CA_n25A-n41A-n66A</w:t>
      </w:r>
    </w:p>
    <w:tbl>
      <w:tblPr>
        <w:tblStyle w:val="TableGrid"/>
        <w:tblW w:w="6501" w:type="dxa"/>
        <w:jc w:val="center"/>
        <w:tblLayout w:type="fixed"/>
        <w:tblLook w:val="04A0" w:firstRow="1" w:lastRow="0" w:firstColumn="1" w:lastColumn="0" w:noHBand="0" w:noVBand="1"/>
      </w:tblPr>
      <w:tblGrid>
        <w:gridCol w:w="928"/>
        <w:gridCol w:w="929"/>
        <w:gridCol w:w="929"/>
        <w:gridCol w:w="929"/>
        <w:gridCol w:w="929"/>
        <w:gridCol w:w="929"/>
        <w:gridCol w:w="928"/>
      </w:tblGrid>
      <w:tr w:rsidR="00D17D9F" w14:paraId="2E465536" w14:textId="77777777" w:rsidTr="00121597">
        <w:trPr>
          <w:jc w:val="center"/>
        </w:trPr>
        <w:tc>
          <w:tcPr>
            <w:tcW w:w="928" w:type="dxa"/>
            <w:vMerge w:val="restart"/>
          </w:tcPr>
          <w:p w14:paraId="10DE2A5C" w14:textId="367BC0C0" w:rsidR="00D17D9F" w:rsidRDefault="00D17D9F"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C#1</w:t>
            </w:r>
          </w:p>
        </w:tc>
        <w:tc>
          <w:tcPr>
            <w:tcW w:w="1858" w:type="dxa"/>
            <w:gridSpan w:val="2"/>
            <w:vMerge w:val="restart"/>
          </w:tcPr>
          <w:p w14:paraId="360BD048" w14:textId="333216AE" w:rsidR="00D17D9F" w:rsidRDefault="00D17D9F"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CS: </w:t>
            </w:r>
            <w:r w:rsidR="00F92A9E">
              <w:rPr>
                <w:rFonts w:ascii="Times New Roman" w:hAnsi="Times New Roman" w:cs="Times New Roman"/>
                <w:sz w:val="20"/>
                <w:szCs w:val="20"/>
              </w:rPr>
              <w:t xml:space="preserve">0, </w:t>
            </w:r>
            <w:r>
              <w:rPr>
                <w:rFonts w:ascii="Times New Roman" w:hAnsi="Times New Roman" w:cs="Times New Roman"/>
                <w:sz w:val="20"/>
                <w:szCs w:val="20"/>
              </w:rPr>
              <w:t>5</w:t>
            </w:r>
          </w:p>
        </w:tc>
        <w:tc>
          <w:tcPr>
            <w:tcW w:w="3715" w:type="dxa"/>
            <w:gridSpan w:val="4"/>
          </w:tcPr>
          <w:p w14:paraId="4C673418" w14:textId="7F30B255" w:rsidR="00D17D9F" w:rsidRPr="00425F9B" w:rsidRDefault="00D17D9F" w:rsidP="00AD0D64">
            <w:pPr>
              <w:jc w:val="both"/>
              <w:rPr>
                <w:rFonts w:ascii="Times New Roman" w:hAnsi="Times New Roman" w:cs="Times New Roman"/>
                <w:color w:val="0000FF"/>
                <w:sz w:val="20"/>
                <w:szCs w:val="20"/>
              </w:rPr>
            </w:pPr>
            <w:proofErr w:type="spellStart"/>
            <w:r w:rsidRPr="0079407F">
              <w:rPr>
                <w:rFonts w:ascii="Times New Roman" w:hAnsi="Times New Roman" w:cs="Times New Roman" w:hint="eastAsia"/>
                <w:color w:val="C45911" w:themeColor="accent2" w:themeShade="BF"/>
                <w:sz w:val="20"/>
                <w:szCs w:val="20"/>
              </w:rPr>
              <w:t>A</w:t>
            </w:r>
            <w:r w:rsidRPr="0079407F">
              <w:rPr>
                <w:rFonts w:ascii="Times New Roman" w:hAnsi="Times New Roman" w:cs="Times New Roman"/>
                <w:color w:val="C45911" w:themeColor="accent2" w:themeShade="BF"/>
                <w:sz w:val="20"/>
                <w:szCs w:val="20"/>
              </w:rPr>
              <w:t>ggBW</w:t>
            </w:r>
            <w:proofErr w:type="spellEnd"/>
            <w:r w:rsidRPr="0079407F">
              <w:rPr>
                <w:rFonts w:ascii="Times New Roman" w:hAnsi="Times New Roman" w:cs="Times New Roman"/>
                <w:color w:val="C45911" w:themeColor="accent2" w:themeShade="BF"/>
                <w:sz w:val="20"/>
                <w:szCs w:val="20"/>
              </w:rPr>
              <w:t xml:space="preserve">-Total-DL: </w:t>
            </w:r>
            <w:r w:rsidRPr="00EF64BE">
              <w:rPr>
                <w:rFonts w:ascii="Times New Roman" w:hAnsi="Times New Roman" w:cs="Times New Roman"/>
                <w:b/>
                <w:bCs/>
                <w:color w:val="C45911" w:themeColor="accent2" w:themeShade="BF"/>
                <w:sz w:val="20"/>
                <w:szCs w:val="20"/>
              </w:rPr>
              <w:t>180MHz</w:t>
            </w:r>
          </w:p>
        </w:tc>
      </w:tr>
      <w:tr w:rsidR="00D17D9F" w14:paraId="32BED8F7" w14:textId="77777777" w:rsidTr="00AD0D64">
        <w:trPr>
          <w:jc w:val="center"/>
        </w:trPr>
        <w:tc>
          <w:tcPr>
            <w:tcW w:w="928" w:type="dxa"/>
            <w:vMerge/>
          </w:tcPr>
          <w:p w14:paraId="1FD8AEB9" w14:textId="49A4130D" w:rsidR="00D17D9F" w:rsidRDefault="00D17D9F" w:rsidP="00AD0D64">
            <w:pPr>
              <w:jc w:val="both"/>
              <w:rPr>
                <w:rFonts w:ascii="Times New Roman" w:hAnsi="Times New Roman" w:cs="Times New Roman"/>
                <w:sz w:val="20"/>
                <w:szCs w:val="20"/>
              </w:rPr>
            </w:pPr>
          </w:p>
        </w:tc>
        <w:tc>
          <w:tcPr>
            <w:tcW w:w="1858" w:type="dxa"/>
            <w:gridSpan w:val="2"/>
            <w:vMerge/>
          </w:tcPr>
          <w:p w14:paraId="56B3B171" w14:textId="71463AAF" w:rsidR="00D17D9F" w:rsidRDefault="00D17D9F" w:rsidP="00AD0D64">
            <w:pPr>
              <w:jc w:val="both"/>
              <w:rPr>
                <w:rFonts w:ascii="Times New Roman" w:hAnsi="Times New Roman" w:cs="Times New Roman"/>
                <w:sz w:val="20"/>
                <w:szCs w:val="20"/>
              </w:rPr>
            </w:pPr>
          </w:p>
        </w:tc>
        <w:tc>
          <w:tcPr>
            <w:tcW w:w="1858" w:type="dxa"/>
            <w:gridSpan w:val="2"/>
          </w:tcPr>
          <w:p w14:paraId="46AB2BC5" w14:textId="68BE4CD9" w:rsidR="00D17D9F" w:rsidRPr="00425F9B" w:rsidRDefault="00D17D9F"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9</w:t>
            </w:r>
            <w:r w:rsidRPr="00425F9B">
              <w:rPr>
                <w:rFonts w:ascii="Times New Roman" w:hAnsi="Times New Roman" w:cs="Times New Roman"/>
                <w:color w:val="0000FF"/>
                <w:sz w:val="20"/>
                <w:szCs w:val="20"/>
              </w:rPr>
              <w:t>0MHz</w:t>
            </w:r>
          </w:p>
        </w:tc>
        <w:tc>
          <w:tcPr>
            <w:tcW w:w="1857" w:type="dxa"/>
            <w:gridSpan w:val="2"/>
          </w:tcPr>
          <w:p w14:paraId="2FBAF7BD" w14:textId="77777777" w:rsidR="00D17D9F" w:rsidRPr="00425F9B" w:rsidRDefault="00D17D9F"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10</w:t>
            </w:r>
            <w:r w:rsidRPr="00425F9B">
              <w:rPr>
                <w:rFonts w:ascii="Times New Roman" w:hAnsi="Times New Roman" w:cs="Times New Roman"/>
                <w:color w:val="0000FF"/>
                <w:sz w:val="20"/>
                <w:szCs w:val="20"/>
              </w:rPr>
              <w:t>0MHz</w:t>
            </w:r>
          </w:p>
        </w:tc>
      </w:tr>
      <w:tr w:rsidR="00D17D9F" w14:paraId="70883725" w14:textId="77777777" w:rsidTr="00AD0D64">
        <w:trPr>
          <w:jc w:val="center"/>
        </w:trPr>
        <w:tc>
          <w:tcPr>
            <w:tcW w:w="928" w:type="dxa"/>
            <w:vMerge/>
          </w:tcPr>
          <w:p w14:paraId="5E964442" w14:textId="77777777" w:rsidR="00D17D9F" w:rsidRDefault="00D17D9F" w:rsidP="00AD0D64">
            <w:pPr>
              <w:jc w:val="both"/>
              <w:rPr>
                <w:rFonts w:ascii="Times New Roman" w:hAnsi="Times New Roman" w:cs="Times New Roman"/>
                <w:sz w:val="20"/>
                <w:szCs w:val="20"/>
              </w:rPr>
            </w:pPr>
          </w:p>
        </w:tc>
        <w:tc>
          <w:tcPr>
            <w:tcW w:w="1858" w:type="dxa"/>
            <w:gridSpan w:val="2"/>
          </w:tcPr>
          <w:p w14:paraId="45C59196"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n25</w:t>
            </w:r>
          </w:p>
          <w:p w14:paraId="476EF9C3" w14:textId="77777777" w:rsidR="00D17D9F" w:rsidRDefault="00D17D9F" w:rsidP="00AD0D64">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gridSpan w:val="2"/>
          </w:tcPr>
          <w:p w14:paraId="0770989E"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n41</w:t>
            </w:r>
          </w:p>
          <w:p w14:paraId="059B92A9" w14:textId="77777777" w:rsidR="00D17D9F" w:rsidRPr="00425F9B" w:rsidRDefault="00D17D9F" w:rsidP="00AD0D64">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7" w:type="dxa"/>
            <w:gridSpan w:val="2"/>
          </w:tcPr>
          <w:p w14:paraId="3C5605C8"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n66</w:t>
            </w:r>
          </w:p>
          <w:p w14:paraId="4B289FD3" w14:textId="77777777" w:rsidR="00D17D9F" w:rsidRPr="00425F9B" w:rsidRDefault="00D17D9F" w:rsidP="00AD0D64">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471679" w14:paraId="11AC6E65" w14:textId="77777777" w:rsidTr="00AD0D64">
        <w:trPr>
          <w:jc w:val="center"/>
        </w:trPr>
        <w:tc>
          <w:tcPr>
            <w:tcW w:w="928" w:type="dxa"/>
            <w:vMerge w:val="restart"/>
          </w:tcPr>
          <w:p w14:paraId="34B869F2" w14:textId="3D263DD1"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w:t>
            </w:r>
            <w:r w:rsidR="00034F77">
              <w:rPr>
                <w:rFonts w:ascii="Times New Roman" w:hAnsi="Times New Roman" w:cs="Times New Roman"/>
                <w:sz w:val="20"/>
                <w:szCs w:val="20"/>
              </w:rPr>
              <w:t>-DL</w:t>
            </w:r>
          </w:p>
        </w:tc>
        <w:tc>
          <w:tcPr>
            <w:tcW w:w="929" w:type="dxa"/>
          </w:tcPr>
          <w:p w14:paraId="21C54B26"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tcPr>
          <w:p w14:paraId="28E0A94D"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tcPr>
          <w:p w14:paraId="4DCBC72A"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tcPr>
          <w:p w14:paraId="1DA46815"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tcPr>
          <w:p w14:paraId="4739AE97"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8" w:type="dxa"/>
          </w:tcPr>
          <w:p w14:paraId="0AEBC335"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r>
      <w:tr w:rsidR="00471679" w14:paraId="4C559504" w14:textId="77777777" w:rsidTr="00AD0D64">
        <w:trPr>
          <w:jc w:val="center"/>
        </w:trPr>
        <w:tc>
          <w:tcPr>
            <w:tcW w:w="928" w:type="dxa"/>
            <w:vMerge/>
          </w:tcPr>
          <w:p w14:paraId="1F13DDA1" w14:textId="77777777" w:rsidR="00471679" w:rsidRDefault="00471679" w:rsidP="00AD0D64">
            <w:pPr>
              <w:jc w:val="both"/>
              <w:rPr>
                <w:rFonts w:ascii="Times New Roman" w:hAnsi="Times New Roman" w:cs="Times New Roman"/>
                <w:sz w:val="20"/>
                <w:szCs w:val="20"/>
              </w:rPr>
            </w:pPr>
          </w:p>
        </w:tc>
        <w:tc>
          <w:tcPr>
            <w:tcW w:w="929" w:type="dxa"/>
          </w:tcPr>
          <w:p w14:paraId="582A2129"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45</w:t>
            </w:r>
          </w:p>
        </w:tc>
        <w:tc>
          <w:tcPr>
            <w:tcW w:w="929" w:type="dxa"/>
          </w:tcPr>
          <w:p w14:paraId="6346FA29" w14:textId="0C5188F3" w:rsidR="00471679" w:rsidRDefault="00AA3DBC" w:rsidP="00AD0D64">
            <w:pPr>
              <w:jc w:val="both"/>
              <w:rPr>
                <w:rFonts w:ascii="Times New Roman" w:hAnsi="Times New Roman" w:cs="Times New Roman"/>
                <w:sz w:val="20"/>
                <w:szCs w:val="20"/>
              </w:rPr>
            </w:pPr>
            <w:r>
              <w:rPr>
                <w:rFonts w:ascii="Times New Roman" w:hAnsi="Times New Roman" w:cs="Times New Roman"/>
                <w:sz w:val="20"/>
                <w:szCs w:val="20"/>
              </w:rPr>
              <w:t>2</w:t>
            </w:r>
          </w:p>
        </w:tc>
        <w:tc>
          <w:tcPr>
            <w:tcW w:w="929" w:type="dxa"/>
          </w:tcPr>
          <w:p w14:paraId="34F7CFB0"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929" w:type="dxa"/>
          </w:tcPr>
          <w:p w14:paraId="21E74FC8"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w:t>
            </w:r>
          </w:p>
        </w:tc>
        <w:tc>
          <w:tcPr>
            <w:tcW w:w="929" w:type="dxa"/>
          </w:tcPr>
          <w:p w14:paraId="41EC7204"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45</w:t>
            </w:r>
          </w:p>
        </w:tc>
        <w:tc>
          <w:tcPr>
            <w:tcW w:w="928" w:type="dxa"/>
          </w:tcPr>
          <w:p w14:paraId="26DECC6F" w14:textId="1D253E7E" w:rsidR="00471679" w:rsidRDefault="00AA3DBC" w:rsidP="00AD0D64">
            <w:pPr>
              <w:jc w:val="both"/>
              <w:rPr>
                <w:rFonts w:ascii="Times New Roman" w:hAnsi="Times New Roman" w:cs="Times New Roman"/>
                <w:sz w:val="20"/>
                <w:szCs w:val="20"/>
              </w:rPr>
            </w:pPr>
            <w:r>
              <w:rPr>
                <w:rFonts w:ascii="Times New Roman" w:hAnsi="Times New Roman" w:cs="Times New Roman" w:hint="eastAsia"/>
                <w:sz w:val="20"/>
                <w:szCs w:val="20"/>
              </w:rPr>
              <w:t>2</w:t>
            </w:r>
          </w:p>
        </w:tc>
      </w:tr>
      <w:tr w:rsidR="00D17D9F" w14:paraId="0CD6A2C0" w14:textId="77777777" w:rsidTr="00970662">
        <w:trPr>
          <w:jc w:val="center"/>
        </w:trPr>
        <w:tc>
          <w:tcPr>
            <w:tcW w:w="928" w:type="dxa"/>
            <w:vMerge w:val="restart"/>
            <w:shd w:val="clear" w:color="auto" w:fill="FFF2CC" w:themeFill="accent4" w:themeFillTint="33"/>
          </w:tcPr>
          <w:p w14:paraId="13A1A524" w14:textId="48EA70B9" w:rsidR="00D17D9F" w:rsidRDefault="00D17D9F"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C#2</w:t>
            </w:r>
          </w:p>
        </w:tc>
        <w:tc>
          <w:tcPr>
            <w:tcW w:w="1858" w:type="dxa"/>
            <w:gridSpan w:val="2"/>
            <w:vMerge w:val="restart"/>
            <w:shd w:val="clear" w:color="auto" w:fill="FFF2CC" w:themeFill="accent4" w:themeFillTint="33"/>
          </w:tcPr>
          <w:p w14:paraId="3B490C40" w14:textId="3426AE82" w:rsidR="00D17D9F" w:rsidRDefault="00D17D9F" w:rsidP="00AD0D64">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CS: </w:t>
            </w:r>
            <w:r w:rsidR="00F92A9E">
              <w:rPr>
                <w:rFonts w:ascii="Times New Roman" w:hAnsi="Times New Roman" w:cs="Times New Roman"/>
                <w:sz w:val="20"/>
                <w:szCs w:val="20"/>
              </w:rPr>
              <w:t xml:space="preserve">0, </w:t>
            </w:r>
            <w:r>
              <w:rPr>
                <w:rFonts w:ascii="Times New Roman" w:hAnsi="Times New Roman" w:cs="Times New Roman"/>
                <w:sz w:val="20"/>
                <w:szCs w:val="20"/>
              </w:rPr>
              <w:t>5</w:t>
            </w:r>
          </w:p>
        </w:tc>
        <w:tc>
          <w:tcPr>
            <w:tcW w:w="3715" w:type="dxa"/>
            <w:gridSpan w:val="4"/>
            <w:shd w:val="clear" w:color="auto" w:fill="FFF2CC" w:themeFill="accent4" w:themeFillTint="33"/>
          </w:tcPr>
          <w:p w14:paraId="3713C76E" w14:textId="1145250B" w:rsidR="00D17D9F" w:rsidRPr="00425F9B" w:rsidRDefault="00D17D9F" w:rsidP="00AD0D64">
            <w:pPr>
              <w:jc w:val="both"/>
              <w:rPr>
                <w:rFonts w:ascii="Times New Roman" w:hAnsi="Times New Roman" w:cs="Times New Roman"/>
                <w:color w:val="0000FF"/>
                <w:sz w:val="20"/>
                <w:szCs w:val="20"/>
              </w:rPr>
            </w:pPr>
            <w:proofErr w:type="spellStart"/>
            <w:r w:rsidRPr="0079407F">
              <w:rPr>
                <w:rFonts w:ascii="Times New Roman" w:hAnsi="Times New Roman" w:cs="Times New Roman" w:hint="eastAsia"/>
                <w:color w:val="C45911" w:themeColor="accent2" w:themeShade="BF"/>
                <w:sz w:val="20"/>
                <w:szCs w:val="20"/>
              </w:rPr>
              <w:t>A</w:t>
            </w:r>
            <w:r w:rsidRPr="0079407F">
              <w:rPr>
                <w:rFonts w:ascii="Times New Roman" w:hAnsi="Times New Roman" w:cs="Times New Roman"/>
                <w:color w:val="C45911" w:themeColor="accent2" w:themeShade="BF"/>
                <w:sz w:val="20"/>
                <w:szCs w:val="20"/>
              </w:rPr>
              <w:t>ggBW</w:t>
            </w:r>
            <w:proofErr w:type="spellEnd"/>
            <w:r w:rsidRPr="0079407F">
              <w:rPr>
                <w:rFonts w:ascii="Times New Roman" w:hAnsi="Times New Roman" w:cs="Times New Roman"/>
                <w:color w:val="C45911" w:themeColor="accent2" w:themeShade="BF"/>
                <w:sz w:val="20"/>
                <w:szCs w:val="20"/>
              </w:rPr>
              <w:t xml:space="preserve">-Total-DL: </w:t>
            </w:r>
            <w:r w:rsidRPr="00EF64BE">
              <w:rPr>
                <w:rFonts w:ascii="Times New Roman" w:hAnsi="Times New Roman" w:cs="Times New Roman"/>
                <w:b/>
                <w:bCs/>
                <w:color w:val="C45911" w:themeColor="accent2" w:themeShade="BF"/>
                <w:sz w:val="20"/>
                <w:szCs w:val="20"/>
              </w:rPr>
              <w:t>140MHz</w:t>
            </w:r>
          </w:p>
        </w:tc>
      </w:tr>
      <w:tr w:rsidR="00D17D9F" w14:paraId="1A1DB1D2" w14:textId="77777777" w:rsidTr="006B7970">
        <w:trPr>
          <w:jc w:val="center"/>
        </w:trPr>
        <w:tc>
          <w:tcPr>
            <w:tcW w:w="928" w:type="dxa"/>
            <w:vMerge/>
            <w:shd w:val="clear" w:color="auto" w:fill="FFF2CC" w:themeFill="accent4" w:themeFillTint="33"/>
          </w:tcPr>
          <w:p w14:paraId="0A429A5D" w14:textId="410DC925" w:rsidR="00D17D9F" w:rsidRDefault="00D17D9F" w:rsidP="00AD0D64">
            <w:pPr>
              <w:jc w:val="both"/>
              <w:rPr>
                <w:rFonts w:ascii="Times New Roman" w:hAnsi="Times New Roman" w:cs="Times New Roman"/>
                <w:sz w:val="20"/>
                <w:szCs w:val="20"/>
              </w:rPr>
            </w:pPr>
          </w:p>
        </w:tc>
        <w:tc>
          <w:tcPr>
            <w:tcW w:w="1858" w:type="dxa"/>
            <w:gridSpan w:val="2"/>
            <w:vMerge/>
            <w:shd w:val="clear" w:color="auto" w:fill="FFF2CC" w:themeFill="accent4" w:themeFillTint="33"/>
          </w:tcPr>
          <w:p w14:paraId="3828A871" w14:textId="7D819E96" w:rsidR="00D17D9F" w:rsidRDefault="00D17D9F" w:rsidP="00AD0D64">
            <w:pPr>
              <w:jc w:val="both"/>
              <w:rPr>
                <w:rFonts w:ascii="Times New Roman" w:hAnsi="Times New Roman" w:cs="Times New Roman"/>
                <w:sz w:val="20"/>
                <w:szCs w:val="20"/>
              </w:rPr>
            </w:pPr>
          </w:p>
        </w:tc>
        <w:tc>
          <w:tcPr>
            <w:tcW w:w="1858" w:type="dxa"/>
            <w:gridSpan w:val="2"/>
            <w:shd w:val="clear" w:color="auto" w:fill="FFF2CC" w:themeFill="accent4" w:themeFillTint="33"/>
          </w:tcPr>
          <w:p w14:paraId="0AD2DBE8" w14:textId="5E7A4BF6" w:rsidR="00D17D9F" w:rsidRPr="00425F9B" w:rsidRDefault="00D17D9F"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sidR="00EF5EB3">
              <w:rPr>
                <w:rFonts w:ascii="Times New Roman" w:hAnsi="Times New Roman" w:cs="Times New Roman"/>
                <w:color w:val="0000FF"/>
                <w:sz w:val="20"/>
                <w:szCs w:val="20"/>
              </w:rPr>
              <w:t>7</w:t>
            </w:r>
            <w:r w:rsidRPr="00425F9B">
              <w:rPr>
                <w:rFonts w:ascii="Times New Roman" w:hAnsi="Times New Roman" w:cs="Times New Roman"/>
                <w:color w:val="0000FF"/>
                <w:sz w:val="20"/>
                <w:szCs w:val="20"/>
              </w:rPr>
              <w:t>0MHz</w:t>
            </w:r>
          </w:p>
        </w:tc>
        <w:tc>
          <w:tcPr>
            <w:tcW w:w="1857" w:type="dxa"/>
            <w:gridSpan w:val="2"/>
            <w:shd w:val="clear" w:color="auto" w:fill="FFF2CC" w:themeFill="accent4" w:themeFillTint="33"/>
          </w:tcPr>
          <w:p w14:paraId="564B197D" w14:textId="77777777" w:rsidR="00D17D9F" w:rsidRPr="00425F9B" w:rsidRDefault="00D17D9F" w:rsidP="00AD0D64">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10</w:t>
            </w:r>
            <w:r w:rsidRPr="00425F9B">
              <w:rPr>
                <w:rFonts w:ascii="Times New Roman" w:hAnsi="Times New Roman" w:cs="Times New Roman"/>
                <w:color w:val="0000FF"/>
                <w:sz w:val="20"/>
                <w:szCs w:val="20"/>
              </w:rPr>
              <w:t>0MHz</w:t>
            </w:r>
          </w:p>
        </w:tc>
      </w:tr>
      <w:tr w:rsidR="00D17D9F" w14:paraId="374AE4D7" w14:textId="77777777" w:rsidTr="006B7970">
        <w:trPr>
          <w:jc w:val="center"/>
        </w:trPr>
        <w:tc>
          <w:tcPr>
            <w:tcW w:w="928" w:type="dxa"/>
            <w:vMerge/>
            <w:shd w:val="clear" w:color="auto" w:fill="FFF2CC" w:themeFill="accent4" w:themeFillTint="33"/>
          </w:tcPr>
          <w:p w14:paraId="003B7DDD" w14:textId="77777777" w:rsidR="00D17D9F" w:rsidRDefault="00D17D9F" w:rsidP="00AD0D64">
            <w:pPr>
              <w:jc w:val="both"/>
              <w:rPr>
                <w:rFonts w:ascii="Times New Roman" w:hAnsi="Times New Roman" w:cs="Times New Roman"/>
                <w:sz w:val="20"/>
                <w:szCs w:val="20"/>
              </w:rPr>
            </w:pPr>
          </w:p>
        </w:tc>
        <w:tc>
          <w:tcPr>
            <w:tcW w:w="1858" w:type="dxa"/>
            <w:gridSpan w:val="2"/>
            <w:shd w:val="clear" w:color="auto" w:fill="FFF2CC" w:themeFill="accent4" w:themeFillTint="33"/>
          </w:tcPr>
          <w:p w14:paraId="05584016"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n25</w:t>
            </w:r>
          </w:p>
          <w:p w14:paraId="259F3355" w14:textId="77777777" w:rsidR="00D17D9F" w:rsidRDefault="00D17D9F" w:rsidP="00AD0D64">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gridSpan w:val="2"/>
            <w:shd w:val="clear" w:color="auto" w:fill="FFF2CC" w:themeFill="accent4" w:themeFillTint="33"/>
          </w:tcPr>
          <w:p w14:paraId="67811396"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n41</w:t>
            </w:r>
          </w:p>
          <w:p w14:paraId="5DD954FE" w14:textId="77777777" w:rsidR="00D17D9F" w:rsidRPr="00425F9B" w:rsidRDefault="00D17D9F" w:rsidP="00AD0D64">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7" w:type="dxa"/>
            <w:gridSpan w:val="2"/>
            <w:shd w:val="clear" w:color="auto" w:fill="FFF2CC" w:themeFill="accent4" w:themeFillTint="33"/>
          </w:tcPr>
          <w:p w14:paraId="759E8137" w14:textId="77777777" w:rsidR="00D17D9F" w:rsidRDefault="00D17D9F" w:rsidP="00AD0D64">
            <w:pPr>
              <w:jc w:val="both"/>
              <w:rPr>
                <w:rFonts w:ascii="Times New Roman" w:hAnsi="Times New Roman" w:cs="Times New Roman"/>
                <w:sz w:val="20"/>
                <w:szCs w:val="20"/>
              </w:rPr>
            </w:pPr>
            <w:r>
              <w:rPr>
                <w:rFonts w:ascii="Times New Roman" w:hAnsi="Times New Roman" w:cs="Times New Roman"/>
                <w:sz w:val="20"/>
                <w:szCs w:val="20"/>
              </w:rPr>
              <w:t>n66</w:t>
            </w:r>
          </w:p>
          <w:p w14:paraId="5CD01F3A" w14:textId="77777777" w:rsidR="00D17D9F" w:rsidRPr="00425F9B" w:rsidRDefault="00D17D9F" w:rsidP="00AD0D64">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471679" w14:paraId="4E6C891C" w14:textId="77777777" w:rsidTr="006B7970">
        <w:trPr>
          <w:jc w:val="center"/>
        </w:trPr>
        <w:tc>
          <w:tcPr>
            <w:tcW w:w="928" w:type="dxa"/>
            <w:vMerge w:val="restart"/>
            <w:shd w:val="clear" w:color="auto" w:fill="FFF2CC" w:themeFill="accent4" w:themeFillTint="33"/>
          </w:tcPr>
          <w:p w14:paraId="4F39CDBE" w14:textId="48101F8C"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w:t>
            </w:r>
            <w:r w:rsidR="00034F77">
              <w:rPr>
                <w:rFonts w:ascii="Times New Roman" w:hAnsi="Times New Roman" w:cs="Times New Roman"/>
                <w:sz w:val="20"/>
                <w:szCs w:val="20"/>
              </w:rPr>
              <w:t>-DL</w:t>
            </w:r>
          </w:p>
        </w:tc>
        <w:tc>
          <w:tcPr>
            <w:tcW w:w="929" w:type="dxa"/>
            <w:shd w:val="clear" w:color="auto" w:fill="FFF2CC" w:themeFill="accent4" w:themeFillTint="33"/>
          </w:tcPr>
          <w:p w14:paraId="7796D05B"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FFF2CC" w:themeFill="accent4" w:themeFillTint="33"/>
          </w:tcPr>
          <w:p w14:paraId="6FC42732"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FFF2CC" w:themeFill="accent4" w:themeFillTint="33"/>
          </w:tcPr>
          <w:p w14:paraId="532097FB"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FFF2CC" w:themeFill="accent4" w:themeFillTint="33"/>
          </w:tcPr>
          <w:p w14:paraId="24736AE7"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FFF2CC" w:themeFill="accent4" w:themeFillTint="33"/>
          </w:tcPr>
          <w:p w14:paraId="7AD8D6E9"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8" w:type="dxa"/>
            <w:shd w:val="clear" w:color="auto" w:fill="FFF2CC" w:themeFill="accent4" w:themeFillTint="33"/>
          </w:tcPr>
          <w:p w14:paraId="6BB9B548"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r>
      <w:tr w:rsidR="00471679" w14:paraId="5D0CC845" w14:textId="77777777" w:rsidTr="006B7970">
        <w:trPr>
          <w:jc w:val="center"/>
        </w:trPr>
        <w:tc>
          <w:tcPr>
            <w:tcW w:w="928" w:type="dxa"/>
            <w:vMerge/>
            <w:shd w:val="clear" w:color="auto" w:fill="FFF2CC" w:themeFill="accent4" w:themeFillTint="33"/>
          </w:tcPr>
          <w:p w14:paraId="34D4DE0D" w14:textId="77777777" w:rsidR="00471679" w:rsidRDefault="00471679" w:rsidP="00AD0D64">
            <w:pPr>
              <w:jc w:val="both"/>
              <w:rPr>
                <w:rFonts w:ascii="Times New Roman" w:hAnsi="Times New Roman" w:cs="Times New Roman"/>
                <w:sz w:val="20"/>
                <w:szCs w:val="20"/>
              </w:rPr>
            </w:pPr>
          </w:p>
        </w:tc>
        <w:tc>
          <w:tcPr>
            <w:tcW w:w="929" w:type="dxa"/>
            <w:shd w:val="clear" w:color="auto" w:fill="FFF2CC" w:themeFill="accent4" w:themeFillTint="33"/>
          </w:tcPr>
          <w:p w14:paraId="65575B42"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45</w:t>
            </w:r>
          </w:p>
        </w:tc>
        <w:tc>
          <w:tcPr>
            <w:tcW w:w="929" w:type="dxa"/>
            <w:shd w:val="clear" w:color="auto" w:fill="FFF2CC" w:themeFill="accent4" w:themeFillTint="33"/>
          </w:tcPr>
          <w:p w14:paraId="6354D834" w14:textId="4A63D18C" w:rsidR="00471679" w:rsidRPr="006235F6" w:rsidRDefault="00AA3DBC" w:rsidP="00AD0D64">
            <w:pPr>
              <w:jc w:val="both"/>
              <w:rPr>
                <w:rFonts w:ascii="Times New Roman" w:hAnsi="Times New Roman" w:cs="Times New Roman"/>
                <w:b/>
                <w:bCs/>
                <w:color w:val="C00000"/>
                <w:sz w:val="20"/>
                <w:szCs w:val="20"/>
              </w:rPr>
            </w:pPr>
            <w:r w:rsidRPr="006235F6">
              <w:rPr>
                <w:rFonts w:ascii="Times New Roman" w:hAnsi="Times New Roman" w:cs="Times New Roman"/>
                <w:b/>
                <w:bCs/>
                <w:color w:val="C00000"/>
                <w:sz w:val="20"/>
                <w:szCs w:val="20"/>
              </w:rPr>
              <w:t>4</w:t>
            </w:r>
          </w:p>
        </w:tc>
        <w:tc>
          <w:tcPr>
            <w:tcW w:w="929" w:type="dxa"/>
            <w:shd w:val="clear" w:color="auto" w:fill="FFF2CC" w:themeFill="accent4" w:themeFillTint="33"/>
          </w:tcPr>
          <w:p w14:paraId="48F72BF1" w14:textId="77777777" w:rsidR="00471679" w:rsidRDefault="00471679" w:rsidP="00AD0D64">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929" w:type="dxa"/>
            <w:shd w:val="clear" w:color="auto" w:fill="FFF2CC" w:themeFill="accent4" w:themeFillTint="33"/>
          </w:tcPr>
          <w:p w14:paraId="4D5D895A"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w:t>
            </w:r>
          </w:p>
        </w:tc>
        <w:tc>
          <w:tcPr>
            <w:tcW w:w="929" w:type="dxa"/>
            <w:shd w:val="clear" w:color="auto" w:fill="FFF2CC" w:themeFill="accent4" w:themeFillTint="33"/>
          </w:tcPr>
          <w:p w14:paraId="186B2281" w14:textId="77777777" w:rsidR="00471679" w:rsidRDefault="00471679" w:rsidP="00AD0D64">
            <w:pPr>
              <w:jc w:val="both"/>
              <w:rPr>
                <w:rFonts w:ascii="Times New Roman" w:hAnsi="Times New Roman" w:cs="Times New Roman"/>
                <w:sz w:val="20"/>
                <w:szCs w:val="20"/>
              </w:rPr>
            </w:pPr>
            <w:r>
              <w:rPr>
                <w:rFonts w:ascii="Times New Roman" w:hAnsi="Times New Roman" w:cs="Times New Roman"/>
                <w:sz w:val="20"/>
                <w:szCs w:val="20"/>
              </w:rPr>
              <w:t>45</w:t>
            </w:r>
          </w:p>
        </w:tc>
        <w:tc>
          <w:tcPr>
            <w:tcW w:w="928" w:type="dxa"/>
            <w:shd w:val="clear" w:color="auto" w:fill="FFF2CC" w:themeFill="accent4" w:themeFillTint="33"/>
          </w:tcPr>
          <w:p w14:paraId="61177C6A" w14:textId="0786DFD2" w:rsidR="00471679" w:rsidRPr="006235F6" w:rsidRDefault="00AA3DBC" w:rsidP="00AD0D64">
            <w:pPr>
              <w:jc w:val="both"/>
              <w:rPr>
                <w:rFonts w:ascii="Times New Roman" w:hAnsi="Times New Roman" w:cs="Times New Roman"/>
                <w:b/>
                <w:bCs/>
                <w:color w:val="C00000"/>
                <w:sz w:val="20"/>
                <w:szCs w:val="20"/>
              </w:rPr>
            </w:pPr>
            <w:r w:rsidRPr="006235F6">
              <w:rPr>
                <w:rFonts w:ascii="Times New Roman" w:hAnsi="Times New Roman" w:cs="Times New Roman"/>
                <w:b/>
                <w:bCs/>
                <w:color w:val="C00000"/>
                <w:sz w:val="20"/>
                <w:szCs w:val="20"/>
              </w:rPr>
              <w:t>4</w:t>
            </w:r>
          </w:p>
        </w:tc>
      </w:tr>
    </w:tbl>
    <w:p w14:paraId="6DE0219D" w14:textId="77777777" w:rsidR="0067333E" w:rsidRDefault="0067333E" w:rsidP="00471679">
      <w:pPr>
        <w:jc w:val="both"/>
        <w:rPr>
          <w:rFonts w:ascii="Times New Roman" w:hAnsi="Times New Roman" w:cs="Times New Roman"/>
          <w:sz w:val="20"/>
          <w:szCs w:val="20"/>
        </w:rPr>
      </w:pPr>
    </w:p>
    <w:p w14:paraId="4151F8C4" w14:textId="14F095C2" w:rsidR="00542A74" w:rsidRDefault="00BF6D3A" w:rsidP="00471679">
      <w:pPr>
        <w:jc w:val="both"/>
        <w:rPr>
          <w:rFonts w:ascii="Times New Roman" w:hAnsi="Times New Roman" w:cs="Times New Roman"/>
          <w:sz w:val="20"/>
          <w:szCs w:val="20"/>
        </w:rPr>
      </w:pPr>
      <w:r>
        <w:rPr>
          <w:rFonts w:ascii="Times New Roman" w:hAnsi="Times New Roman" w:cs="Times New Roman"/>
          <w:sz w:val="20"/>
          <w:szCs w:val="20"/>
        </w:rPr>
        <w:t xml:space="preserve">We think </w:t>
      </w:r>
      <w:r w:rsidR="00EF64BE">
        <w:rPr>
          <w:rFonts w:ascii="Times New Roman" w:hAnsi="Times New Roman" w:cs="Times New Roman"/>
          <w:sz w:val="20"/>
          <w:szCs w:val="20"/>
        </w:rPr>
        <w:t xml:space="preserve">that this kind of reporting should be allowed as </w:t>
      </w:r>
      <w:r w:rsidR="00961335">
        <w:rPr>
          <w:rFonts w:ascii="Times New Roman" w:hAnsi="Times New Roman" w:cs="Times New Roman"/>
          <w:sz w:val="20"/>
          <w:szCs w:val="20"/>
        </w:rPr>
        <w:t>the new signaling should still allow the UE to report the different capabilities combinations resulting from the resource exchange mentioned in the section 3.2.</w:t>
      </w:r>
    </w:p>
    <w:p w14:paraId="2748E13F" w14:textId="77777777" w:rsidR="00542A74" w:rsidRDefault="00542A74" w:rsidP="00471679">
      <w:pPr>
        <w:jc w:val="both"/>
        <w:rPr>
          <w:rFonts w:ascii="Times New Roman" w:hAnsi="Times New Roman" w:cs="Times New Roman"/>
          <w:sz w:val="20"/>
          <w:szCs w:val="20"/>
        </w:rPr>
      </w:pPr>
    </w:p>
    <w:p w14:paraId="5F14C888" w14:textId="2826F870" w:rsidR="00167425" w:rsidRPr="00167425" w:rsidRDefault="00167425" w:rsidP="00471679">
      <w:pPr>
        <w:jc w:val="both"/>
        <w:rPr>
          <w:rFonts w:ascii="Times New Roman" w:hAnsi="Times New Roman" w:cs="Times New Roman"/>
          <w:b/>
          <w:bCs/>
          <w:sz w:val="20"/>
          <w:szCs w:val="20"/>
        </w:rPr>
      </w:pPr>
      <w:r w:rsidRPr="00167425">
        <w:rPr>
          <w:rFonts w:ascii="Times New Roman" w:hAnsi="Times New Roman" w:cs="Times New Roman"/>
          <w:b/>
          <w:bCs/>
          <w:sz w:val="20"/>
          <w:szCs w:val="20"/>
        </w:rPr>
        <w:t xml:space="preserve">Proposal </w:t>
      </w:r>
      <w:r w:rsidR="00D67266">
        <w:rPr>
          <w:rFonts w:ascii="Times New Roman" w:hAnsi="Times New Roman" w:cs="Times New Roman"/>
          <w:b/>
          <w:bCs/>
          <w:sz w:val="20"/>
          <w:szCs w:val="20"/>
        </w:rPr>
        <w:t xml:space="preserve">3: </w:t>
      </w:r>
      <w:r w:rsidR="00EF64BE">
        <w:rPr>
          <w:rFonts w:ascii="Times New Roman" w:hAnsi="Times New Roman" w:cs="Times New Roman"/>
          <w:b/>
          <w:bCs/>
          <w:sz w:val="20"/>
          <w:szCs w:val="20"/>
        </w:rPr>
        <w:t>RAN2 confirms that the UE may report same band combination but with different maximum aggregated bandwidth and maximum MIMO layer in two different BC</w:t>
      </w:r>
      <w:r w:rsidR="00F30FFA">
        <w:rPr>
          <w:rFonts w:ascii="Times New Roman" w:hAnsi="Times New Roman" w:cs="Times New Roman"/>
          <w:b/>
          <w:bCs/>
          <w:sz w:val="20"/>
          <w:szCs w:val="20"/>
        </w:rPr>
        <w:t xml:space="preserve"> entry</w:t>
      </w:r>
      <w:r w:rsidR="00EF64BE">
        <w:rPr>
          <w:rFonts w:ascii="Times New Roman" w:hAnsi="Times New Roman" w:cs="Times New Roman"/>
          <w:b/>
          <w:bCs/>
          <w:sz w:val="20"/>
          <w:szCs w:val="20"/>
        </w:rPr>
        <w:t xml:space="preserve">. </w:t>
      </w:r>
    </w:p>
    <w:p w14:paraId="66F3B0F2" w14:textId="1FFC20E5" w:rsidR="00A378F4" w:rsidRDefault="00A378F4" w:rsidP="00471679">
      <w:pPr>
        <w:jc w:val="both"/>
        <w:rPr>
          <w:rFonts w:ascii="Times New Roman" w:hAnsi="Times New Roman" w:cs="Times New Roman"/>
          <w:sz w:val="20"/>
          <w:szCs w:val="20"/>
        </w:rPr>
      </w:pPr>
    </w:p>
    <w:p w14:paraId="0257D323" w14:textId="2F006392" w:rsidR="005534E6" w:rsidRDefault="005534E6" w:rsidP="005534E6">
      <w:pPr>
        <w:jc w:val="both"/>
        <w:rPr>
          <w:rFonts w:ascii="Times New Roman" w:hAnsi="Times New Roman" w:cs="Times New Roman"/>
          <w:sz w:val="20"/>
          <w:szCs w:val="20"/>
        </w:rPr>
      </w:pPr>
      <w:r>
        <w:rPr>
          <w:rFonts w:ascii="Times New Roman" w:hAnsi="Times New Roman" w:cs="Times New Roman"/>
          <w:sz w:val="20"/>
          <w:szCs w:val="20"/>
        </w:rPr>
        <w:t xml:space="preserve">In this regard, the number of BC elements in the supported CA band combination list is increased </w:t>
      </w:r>
      <w:r w:rsidR="00FB02E9">
        <w:rPr>
          <w:rFonts w:ascii="Times New Roman" w:hAnsi="Times New Roman" w:cs="Times New Roman"/>
          <w:sz w:val="20"/>
          <w:szCs w:val="20"/>
        </w:rPr>
        <w:t>by</w:t>
      </w:r>
      <w:r>
        <w:rPr>
          <w:rFonts w:ascii="Times New Roman" w:hAnsi="Times New Roman" w:cs="Times New Roman"/>
          <w:sz w:val="20"/>
          <w:szCs w:val="20"/>
        </w:rPr>
        <w:t xml:space="preserve"> implementing a new per-BC capability signaling. The main question is whether reducing signaling overhead through this method is worthwhile. We are now concerned that it may go against principles outlined in</w:t>
      </w:r>
      <w:r w:rsidRPr="008B5F81">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8B5F81">
        <w:rPr>
          <w:rFonts w:ascii="Times New Roman" w:hAnsi="Times New Roman" w:cs="Times New Roman"/>
          <w:sz w:val="20"/>
          <w:szCs w:val="20"/>
        </w:rPr>
        <w:t>RAN2 UE capability guideline</w:t>
      </w:r>
      <w:r>
        <w:rPr>
          <w:rFonts w:ascii="Times New Roman" w:hAnsi="Times New Roman" w:cs="Times New Roman"/>
          <w:sz w:val="20"/>
          <w:szCs w:val="20"/>
        </w:rPr>
        <w:t xml:space="preserve"> [6][7].</w:t>
      </w:r>
      <w:r w:rsidR="00F12C52">
        <w:rPr>
          <w:rFonts w:ascii="Times New Roman" w:hAnsi="Times New Roman" w:cs="Times New Roman"/>
          <w:sz w:val="20"/>
          <w:szCs w:val="20"/>
        </w:rPr>
        <w:t xml:space="preserve"> </w:t>
      </w:r>
    </w:p>
    <w:p w14:paraId="7E4BA8EC" w14:textId="77777777" w:rsidR="005534E6" w:rsidRDefault="005534E6" w:rsidP="005534E6">
      <w:pPr>
        <w:jc w:val="both"/>
        <w:rPr>
          <w:rFonts w:ascii="Times New Roman" w:hAnsi="Times New Roman" w:cs="Times New Roman"/>
          <w:sz w:val="20"/>
          <w:szCs w:val="20"/>
        </w:rPr>
      </w:pPr>
    </w:p>
    <w:p w14:paraId="66F427D4" w14:textId="2F783832" w:rsidR="00BF6D3A" w:rsidRDefault="00961335" w:rsidP="00BF6D3A">
      <w:pPr>
        <w:jc w:val="both"/>
        <w:rPr>
          <w:rFonts w:ascii="Times New Roman" w:hAnsi="Times New Roman" w:cs="Times New Roman"/>
          <w:sz w:val="20"/>
          <w:szCs w:val="20"/>
        </w:rPr>
      </w:pPr>
      <w:r>
        <w:rPr>
          <w:rFonts w:ascii="Times New Roman" w:hAnsi="Times New Roman" w:cs="Times New Roman"/>
          <w:sz w:val="20"/>
          <w:szCs w:val="20"/>
        </w:rPr>
        <w:t xml:space="preserve">Therefore, </w:t>
      </w:r>
      <w:r w:rsidR="00A90A14">
        <w:rPr>
          <w:rFonts w:ascii="Times New Roman" w:hAnsi="Times New Roman" w:cs="Times New Roman"/>
          <w:sz w:val="20"/>
          <w:szCs w:val="20"/>
        </w:rPr>
        <w:t>w</w:t>
      </w:r>
      <w:r w:rsidR="005534E6">
        <w:rPr>
          <w:rFonts w:ascii="Times New Roman" w:hAnsi="Times New Roman" w:cs="Times New Roman"/>
          <w:sz w:val="20"/>
          <w:szCs w:val="20"/>
        </w:rPr>
        <w:t xml:space="preserve">e </w:t>
      </w:r>
      <w:r w:rsidR="00034F77">
        <w:rPr>
          <w:rFonts w:ascii="Times New Roman" w:hAnsi="Times New Roman" w:cs="Times New Roman"/>
          <w:sz w:val="20"/>
          <w:szCs w:val="20"/>
        </w:rPr>
        <w:t xml:space="preserve">can </w:t>
      </w:r>
      <w:r w:rsidR="00A90A14">
        <w:rPr>
          <w:rFonts w:ascii="Times New Roman" w:hAnsi="Times New Roman" w:cs="Times New Roman"/>
          <w:sz w:val="20"/>
          <w:szCs w:val="20"/>
        </w:rPr>
        <w:t>consider</w:t>
      </w:r>
      <w:r w:rsidR="005534E6">
        <w:rPr>
          <w:rFonts w:ascii="Times New Roman" w:hAnsi="Times New Roman" w:cs="Times New Roman"/>
          <w:sz w:val="20"/>
          <w:szCs w:val="20"/>
        </w:rPr>
        <w:t xml:space="preserve"> a</w:t>
      </w:r>
      <w:r w:rsidR="00C16219">
        <w:rPr>
          <w:rFonts w:ascii="Times New Roman" w:hAnsi="Times New Roman" w:cs="Times New Roman"/>
          <w:sz w:val="20"/>
          <w:szCs w:val="20"/>
        </w:rPr>
        <w:t>dvanced</w:t>
      </w:r>
      <w:r w:rsidR="005534E6">
        <w:rPr>
          <w:rFonts w:ascii="Times New Roman" w:hAnsi="Times New Roman" w:cs="Times New Roman"/>
          <w:sz w:val="20"/>
          <w:szCs w:val="20"/>
        </w:rPr>
        <w:t xml:space="preserve"> approach to </w:t>
      </w:r>
      <w:r w:rsidR="00034F77">
        <w:rPr>
          <w:rFonts w:ascii="Times New Roman" w:hAnsi="Times New Roman" w:cs="Times New Roman"/>
          <w:sz w:val="20"/>
          <w:szCs w:val="20"/>
        </w:rPr>
        <w:t>have</w:t>
      </w:r>
      <w:r w:rsidR="00A90A14">
        <w:rPr>
          <w:rFonts w:ascii="Times New Roman" w:hAnsi="Times New Roman" w:cs="Times New Roman"/>
          <w:sz w:val="20"/>
          <w:szCs w:val="20"/>
        </w:rPr>
        <w:t xml:space="preserve"> </w:t>
      </w:r>
      <w:r w:rsidR="00652F96">
        <w:rPr>
          <w:rFonts w:ascii="Times New Roman" w:hAnsi="Times New Roman" w:cs="Times New Roman"/>
          <w:sz w:val="20"/>
          <w:szCs w:val="20"/>
        </w:rPr>
        <w:t xml:space="preserve">the </w:t>
      </w:r>
      <w:r w:rsidR="00DB2A5A">
        <w:rPr>
          <w:rFonts w:ascii="Times New Roman" w:hAnsi="Times New Roman" w:cs="Times New Roman"/>
          <w:sz w:val="20"/>
          <w:szCs w:val="20"/>
        </w:rPr>
        <w:t>aggregated bandwidth parameter elements</w:t>
      </w:r>
      <w:r w:rsidR="00034F77">
        <w:rPr>
          <w:rFonts w:ascii="Times New Roman" w:hAnsi="Times New Roman" w:cs="Times New Roman"/>
          <w:sz w:val="20"/>
          <w:szCs w:val="20"/>
        </w:rPr>
        <w:t xml:space="preserve"> </w:t>
      </w:r>
      <w:r w:rsidR="00FD09B8">
        <w:rPr>
          <w:rFonts w:ascii="Times New Roman" w:hAnsi="Times New Roman" w:cs="Times New Roman"/>
          <w:sz w:val="20"/>
          <w:szCs w:val="20"/>
        </w:rPr>
        <w:t>reported</w:t>
      </w:r>
      <w:r w:rsidR="00034F77">
        <w:rPr>
          <w:rFonts w:ascii="Times New Roman" w:hAnsi="Times New Roman" w:cs="Times New Roman"/>
          <w:sz w:val="20"/>
          <w:szCs w:val="20"/>
        </w:rPr>
        <w:t xml:space="preserve"> in according with the position of </w:t>
      </w:r>
      <w:proofErr w:type="spellStart"/>
      <w:r w:rsidR="00034F77" w:rsidRPr="00FD09B8">
        <w:rPr>
          <w:rFonts w:ascii="Times New Roman" w:hAnsi="Times New Roman" w:cs="Times New Roman"/>
          <w:i/>
          <w:iCs/>
          <w:sz w:val="20"/>
          <w:szCs w:val="20"/>
        </w:rPr>
        <w:t>FeatureSets</w:t>
      </w:r>
      <w:proofErr w:type="spellEnd"/>
      <w:r w:rsidR="00034F77">
        <w:rPr>
          <w:rFonts w:ascii="Times New Roman" w:hAnsi="Times New Roman" w:cs="Times New Roman"/>
          <w:sz w:val="20"/>
          <w:szCs w:val="20"/>
        </w:rPr>
        <w:t xml:space="preserve"> in the </w:t>
      </w:r>
      <w:proofErr w:type="spellStart"/>
      <w:r w:rsidR="00034F77" w:rsidRPr="00FD09B8">
        <w:rPr>
          <w:rFonts w:ascii="Times New Roman" w:hAnsi="Times New Roman" w:cs="Times New Roman"/>
          <w:i/>
          <w:iCs/>
          <w:sz w:val="20"/>
          <w:szCs w:val="20"/>
        </w:rPr>
        <w:t>FeatureSetsPerBand</w:t>
      </w:r>
      <w:proofErr w:type="spellEnd"/>
      <w:r w:rsidR="00034F77">
        <w:rPr>
          <w:rFonts w:ascii="Times New Roman" w:hAnsi="Times New Roman" w:cs="Times New Roman"/>
          <w:sz w:val="20"/>
          <w:szCs w:val="20"/>
        </w:rPr>
        <w:t xml:space="preserve">. </w:t>
      </w:r>
      <w:r w:rsidR="00FD09B8">
        <w:rPr>
          <w:rFonts w:ascii="Times New Roman" w:hAnsi="Times New Roman" w:cs="Times New Roman"/>
          <w:sz w:val="20"/>
          <w:szCs w:val="20"/>
        </w:rPr>
        <w:t xml:space="preserve">By this way, the UE doesn’t need to report a separate band combination to explicitly advertise fallback band combination. The </w:t>
      </w:r>
      <w:r w:rsidR="008E3BE8">
        <w:rPr>
          <w:rFonts w:ascii="Times New Roman" w:hAnsi="Times New Roman" w:cs="Times New Roman"/>
          <w:sz w:val="20"/>
          <w:szCs w:val="20"/>
        </w:rPr>
        <w:t xml:space="preserve">logical </w:t>
      </w:r>
      <w:r w:rsidR="00FD09B8">
        <w:rPr>
          <w:rFonts w:ascii="Times New Roman" w:hAnsi="Times New Roman" w:cs="Times New Roman"/>
          <w:sz w:val="20"/>
          <w:szCs w:val="20"/>
        </w:rPr>
        <w:t xml:space="preserve">concept of signaling design is illustrated in the </w:t>
      </w:r>
      <w:r w:rsidR="00FD09B8" w:rsidRPr="00652DA5">
        <w:rPr>
          <w:rFonts w:ascii="Times New Roman" w:hAnsi="Times New Roman" w:cs="Times New Roman"/>
          <w:b/>
          <w:bCs/>
          <w:sz w:val="20"/>
          <w:szCs w:val="20"/>
        </w:rPr>
        <w:t>Table 3-1</w:t>
      </w:r>
      <w:r w:rsidR="0018630E">
        <w:rPr>
          <w:rFonts w:ascii="Times New Roman" w:hAnsi="Times New Roman" w:cs="Times New Roman"/>
          <w:b/>
          <w:bCs/>
          <w:sz w:val="20"/>
          <w:szCs w:val="20"/>
        </w:rPr>
        <w:t>0</w:t>
      </w:r>
      <w:r w:rsidR="00FD09B8">
        <w:rPr>
          <w:rFonts w:ascii="Times New Roman" w:hAnsi="Times New Roman" w:cs="Times New Roman"/>
          <w:sz w:val="20"/>
          <w:szCs w:val="20"/>
        </w:rPr>
        <w:t>.</w:t>
      </w:r>
    </w:p>
    <w:p w14:paraId="3EAAAA8E" w14:textId="77777777" w:rsidR="00652DA5" w:rsidRPr="004D055D" w:rsidRDefault="00652DA5" w:rsidP="00BF6D3A">
      <w:pPr>
        <w:jc w:val="both"/>
        <w:rPr>
          <w:rFonts w:ascii="Times New Roman" w:hAnsi="Times New Roman" w:cs="Times New Roman"/>
          <w:sz w:val="20"/>
          <w:szCs w:val="20"/>
        </w:rPr>
      </w:pPr>
    </w:p>
    <w:p w14:paraId="5333B865" w14:textId="3B63397E" w:rsidR="00BF6D3A" w:rsidRPr="00D7788D" w:rsidRDefault="00BF6D3A" w:rsidP="00BF6D3A">
      <w:pPr>
        <w:jc w:val="center"/>
        <w:rPr>
          <w:rFonts w:ascii="Times New Roman" w:hAnsi="Times New Roman" w:cs="Times New Roman"/>
          <w:sz w:val="20"/>
          <w:szCs w:val="20"/>
        </w:rPr>
      </w:pPr>
      <w:r w:rsidRPr="00D7788D">
        <w:rPr>
          <w:rFonts w:ascii="Times New Roman" w:hAnsi="Times New Roman" w:cs="Times New Roman" w:hint="eastAsia"/>
          <w:b/>
          <w:bCs/>
          <w:sz w:val="20"/>
          <w:szCs w:val="20"/>
        </w:rPr>
        <w:t>T</w:t>
      </w:r>
      <w:r w:rsidRPr="00D7788D">
        <w:rPr>
          <w:rFonts w:ascii="Times New Roman" w:hAnsi="Times New Roman" w:cs="Times New Roman"/>
          <w:b/>
          <w:bCs/>
          <w:sz w:val="20"/>
          <w:szCs w:val="20"/>
        </w:rPr>
        <w:t xml:space="preserve">able </w:t>
      </w:r>
      <w:r>
        <w:rPr>
          <w:rFonts w:ascii="Times New Roman" w:hAnsi="Times New Roman" w:cs="Times New Roman"/>
          <w:b/>
          <w:bCs/>
          <w:sz w:val="20"/>
          <w:szCs w:val="20"/>
        </w:rPr>
        <w:t>3-1</w:t>
      </w:r>
      <w:r w:rsidR="00637139">
        <w:rPr>
          <w:rFonts w:ascii="Times New Roman" w:hAnsi="Times New Roman" w:cs="Times New Roman"/>
          <w:b/>
          <w:bCs/>
          <w:sz w:val="20"/>
          <w:szCs w:val="20"/>
        </w:rPr>
        <w:t>0</w:t>
      </w:r>
      <w:r w:rsidRPr="00D7788D">
        <w:rPr>
          <w:rFonts w:ascii="Times New Roman" w:hAnsi="Times New Roman" w:cs="Times New Roman"/>
          <w:b/>
          <w:bCs/>
          <w:sz w:val="20"/>
          <w:szCs w:val="20"/>
        </w:rPr>
        <w:t xml:space="preserve"> The </w:t>
      </w:r>
      <w:r w:rsidR="00503FD0">
        <w:rPr>
          <w:rFonts w:ascii="Times New Roman" w:hAnsi="Times New Roman" w:cs="Times New Roman"/>
          <w:b/>
          <w:bCs/>
          <w:sz w:val="20"/>
          <w:szCs w:val="20"/>
        </w:rPr>
        <w:t>proposed design</w:t>
      </w:r>
      <w:r w:rsidRPr="00D7788D">
        <w:rPr>
          <w:rFonts w:ascii="Times New Roman" w:hAnsi="Times New Roman" w:cs="Times New Roman"/>
          <w:b/>
          <w:bCs/>
          <w:sz w:val="20"/>
          <w:szCs w:val="20"/>
        </w:rPr>
        <w:t xml:space="preserve"> of </w:t>
      </w:r>
      <w:r>
        <w:rPr>
          <w:rFonts w:ascii="Times New Roman" w:hAnsi="Times New Roman" w:cs="Times New Roman"/>
          <w:b/>
          <w:bCs/>
          <w:sz w:val="20"/>
          <w:szCs w:val="20"/>
        </w:rPr>
        <w:t xml:space="preserve">new signaling for </w:t>
      </w:r>
      <w:r w:rsidRPr="00D7788D">
        <w:rPr>
          <w:rFonts w:ascii="Times New Roman" w:hAnsi="Times New Roman" w:cs="Times New Roman"/>
          <w:b/>
          <w:bCs/>
          <w:sz w:val="20"/>
          <w:szCs w:val="20"/>
        </w:rPr>
        <w:t>DL CA_n25A-n41A-n66A</w:t>
      </w:r>
    </w:p>
    <w:tbl>
      <w:tblPr>
        <w:tblStyle w:val="TableGrid"/>
        <w:tblW w:w="6501" w:type="dxa"/>
        <w:jc w:val="center"/>
        <w:tblLayout w:type="fixed"/>
        <w:tblLook w:val="04A0" w:firstRow="1" w:lastRow="0" w:firstColumn="1" w:lastColumn="0" w:noHBand="0" w:noVBand="1"/>
      </w:tblPr>
      <w:tblGrid>
        <w:gridCol w:w="927"/>
        <w:gridCol w:w="929"/>
        <w:gridCol w:w="929"/>
        <w:gridCol w:w="929"/>
        <w:gridCol w:w="929"/>
        <w:gridCol w:w="929"/>
        <w:gridCol w:w="929"/>
      </w:tblGrid>
      <w:tr w:rsidR="00BF6D3A" w14:paraId="57154707" w14:textId="77777777" w:rsidTr="00B577C3">
        <w:trPr>
          <w:jc w:val="center"/>
        </w:trPr>
        <w:tc>
          <w:tcPr>
            <w:tcW w:w="927" w:type="dxa"/>
            <w:vMerge w:val="restart"/>
          </w:tcPr>
          <w:p w14:paraId="0235D3B6"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C#1</w:t>
            </w:r>
          </w:p>
        </w:tc>
        <w:tc>
          <w:tcPr>
            <w:tcW w:w="1858" w:type="dxa"/>
            <w:gridSpan w:val="2"/>
            <w:vMerge w:val="restart"/>
          </w:tcPr>
          <w:p w14:paraId="66079880" w14:textId="721BB11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CS: 0, 5</w:t>
            </w:r>
          </w:p>
        </w:tc>
        <w:tc>
          <w:tcPr>
            <w:tcW w:w="3716" w:type="dxa"/>
            <w:gridSpan w:val="4"/>
            <w:shd w:val="clear" w:color="auto" w:fill="E2EFD9" w:themeFill="accent6" w:themeFillTint="33"/>
          </w:tcPr>
          <w:p w14:paraId="4C7246DC" w14:textId="621BF74A" w:rsidR="00BF6D3A" w:rsidRPr="00425F9B" w:rsidRDefault="00000000" w:rsidP="00B577C3">
            <w:pPr>
              <w:jc w:val="both"/>
              <w:rPr>
                <w:rFonts w:ascii="Times New Roman" w:hAnsi="Times New Roman" w:cs="Times New Roman"/>
                <w:color w:val="0000FF"/>
                <w:sz w:val="20"/>
                <w:szCs w:val="20"/>
              </w:rPr>
            </w:pPr>
            <w:r>
              <w:rPr>
                <w:rFonts w:ascii="Times New Roman" w:hAnsi="Times New Roman" w:cs="Times New Roman"/>
                <w:noProof/>
                <w:color w:val="0000FF"/>
                <w:sz w:val="20"/>
                <w:szCs w:val="20"/>
              </w:rPr>
              <w:pict w14:anchorId="2186A613">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0" type="#_x0000_t34" style="position:absolute;left:0;text-align:left;margin-left:97pt;margin-top:30.3pt;width:94.35pt;height:55.25pt;rotation:90;flip:x;z-index:251658240;mso-position-horizontal-relative:text;mso-position-vertical-relative:text" o:connectortype="elbow" adj="-69,109955,-90727" strokecolor="#375623 [1609]" strokeweight="2.25pt">
                  <v:stroke endarrow="block"/>
                </v:shape>
              </w:pict>
            </w:r>
            <w:proofErr w:type="spellStart"/>
            <w:r w:rsidR="00BF6D3A" w:rsidRPr="0079407F">
              <w:rPr>
                <w:rFonts w:ascii="Times New Roman" w:hAnsi="Times New Roman" w:cs="Times New Roman" w:hint="eastAsia"/>
                <w:color w:val="C45911" w:themeColor="accent2" w:themeShade="BF"/>
                <w:sz w:val="20"/>
                <w:szCs w:val="20"/>
              </w:rPr>
              <w:t>A</w:t>
            </w:r>
            <w:r w:rsidR="00BF6D3A" w:rsidRPr="0079407F">
              <w:rPr>
                <w:rFonts w:ascii="Times New Roman" w:hAnsi="Times New Roman" w:cs="Times New Roman"/>
                <w:color w:val="C45911" w:themeColor="accent2" w:themeShade="BF"/>
                <w:sz w:val="20"/>
                <w:szCs w:val="20"/>
              </w:rPr>
              <w:t>ggBW</w:t>
            </w:r>
            <w:proofErr w:type="spellEnd"/>
            <w:r w:rsidR="00BF6D3A" w:rsidRPr="0079407F">
              <w:rPr>
                <w:rFonts w:ascii="Times New Roman" w:hAnsi="Times New Roman" w:cs="Times New Roman"/>
                <w:color w:val="C45911" w:themeColor="accent2" w:themeShade="BF"/>
                <w:sz w:val="20"/>
                <w:szCs w:val="20"/>
              </w:rPr>
              <w:t>-Total-DL: 1</w:t>
            </w:r>
            <w:r w:rsidR="00BF6D3A">
              <w:rPr>
                <w:rFonts w:ascii="Times New Roman" w:hAnsi="Times New Roman" w:cs="Times New Roman"/>
                <w:color w:val="C45911" w:themeColor="accent2" w:themeShade="BF"/>
                <w:sz w:val="20"/>
                <w:szCs w:val="20"/>
              </w:rPr>
              <w:t>8</w:t>
            </w:r>
            <w:r w:rsidR="00BF6D3A" w:rsidRPr="0079407F">
              <w:rPr>
                <w:rFonts w:ascii="Times New Roman" w:hAnsi="Times New Roman" w:cs="Times New Roman"/>
                <w:color w:val="C45911" w:themeColor="accent2" w:themeShade="BF"/>
                <w:sz w:val="20"/>
                <w:szCs w:val="20"/>
              </w:rPr>
              <w:t>0MHz</w:t>
            </w:r>
          </w:p>
        </w:tc>
      </w:tr>
      <w:tr w:rsidR="00BF6D3A" w14:paraId="5F248A75" w14:textId="77777777" w:rsidTr="00B577C3">
        <w:trPr>
          <w:jc w:val="center"/>
        </w:trPr>
        <w:tc>
          <w:tcPr>
            <w:tcW w:w="927" w:type="dxa"/>
            <w:vMerge/>
          </w:tcPr>
          <w:p w14:paraId="6652C0F7" w14:textId="77777777" w:rsidR="00BF6D3A" w:rsidRDefault="00BF6D3A" w:rsidP="00B577C3">
            <w:pPr>
              <w:jc w:val="both"/>
              <w:rPr>
                <w:rFonts w:ascii="Times New Roman" w:hAnsi="Times New Roman" w:cs="Times New Roman"/>
                <w:sz w:val="20"/>
                <w:szCs w:val="20"/>
              </w:rPr>
            </w:pPr>
          </w:p>
        </w:tc>
        <w:tc>
          <w:tcPr>
            <w:tcW w:w="1858" w:type="dxa"/>
            <w:gridSpan w:val="2"/>
            <w:vMerge/>
          </w:tcPr>
          <w:p w14:paraId="0FC1B360" w14:textId="77777777" w:rsidR="00BF6D3A" w:rsidRDefault="00BF6D3A" w:rsidP="00B577C3">
            <w:pPr>
              <w:jc w:val="both"/>
              <w:rPr>
                <w:rFonts w:ascii="Times New Roman" w:hAnsi="Times New Roman" w:cs="Times New Roman"/>
                <w:sz w:val="20"/>
                <w:szCs w:val="20"/>
              </w:rPr>
            </w:pPr>
          </w:p>
        </w:tc>
        <w:tc>
          <w:tcPr>
            <w:tcW w:w="1858" w:type="dxa"/>
            <w:gridSpan w:val="2"/>
            <w:shd w:val="clear" w:color="auto" w:fill="E2EFD9" w:themeFill="accent6" w:themeFillTint="33"/>
          </w:tcPr>
          <w:p w14:paraId="150B3614" w14:textId="77777777" w:rsidR="00BF6D3A" w:rsidRPr="00425F9B" w:rsidRDefault="00BF6D3A" w:rsidP="00B577C3">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-FDD-DL: </w:t>
            </w:r>
            <w:r>
              <w:rPr>
                <w:rFonts w:ascii="Times New Roman" w:hAnsi="Times New Roman" w:cs="Times New Roman"/>
                <w:color w:val="0000FF"/>
                <w:sz w:val="20"/>
                <w:szCs w:val="20"/>
              </w:rPr>
              <w:t>9</w:t>
            </w:r>
            <w:r w:rsidRPr="00425F9B">
              <w:rPr>
                <w:rFonts w:ascii="Times New Roman" w:hAnsi="Times New Roman" w:cs="Times New Roman"/>
                <w:color w:val="0000FF"/>
                <w:sz w:val="20"/>
                <w:szCs w:val="20"/>
              </w:rPr>
              <w:t>0MHz</w:t>
            </w:r>
          </w:p>
        </w:tc>
        <w:tc>
          <w:tcPr>
            <w:tcW w:w="1858" w:type="dxa"/>
            <w:gridSpan w:val="2"/>
            <w:shd w:val="clear" w:color="auto" w:fill="E2EFD9" w:themeFill="accent6" w:themeFillTint="33"/>
          </w:tcPr>
          <w:p w14:paraId="6A266CB0" w14:textId="549E908B" w:rsidR="00BF6D3A" w:rsidRPr="00425F9B" w:rsidRDefault="00BF6D3A" w:rsidP="00B577C3">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10</w:t>
            </w:r>
            <w:r w:rsidRPr="00425F9B">
              <w:rPr>
                <w:rFonts w:ascii="Times New Roman" w:hAnsi="Times New Roman" w:cs="Times New Roman"/>
                <w:color w:val="0000FF"/>
                <w:sz w:val="20"/>
                <w:szCs w:val="20"/>
              </w:rPr>
              <w:t>0MHz</w:t>
            </w:r>
          </w:p>
        </w:tc>
      </w:tr>
      <w:tr w:rsidR="00BF6D3A" w14:paraId="6243B901" w14:textId="77777777" w:rsidTr="00B577C3">
        <w:trPr>
          <w:jc w:val="center"/>
        </w:trPr>
        <w:tc>
          <w:tcPr>
            <w:tcW w:w="927" w:type="dxa"/>
            <w:vMerge/>
          </w:tcPr>
          <w:p w14:paraId="17E08146" w14:textId="77777777" w:rsidR="00BF6D3A" w:rsidRDefault="00BF6D3A" w:rsidP="00B577C3">
            <w:pPr>
              <w:jc w:val="both"/>
              <w:rPr>
                <w:rFonts w:ascii="Times New Roman" w:hAnsi="Times New Roman" w:cs="Times New Roman"/>
                <w:sz w:val="20"/>
                <w:szCs w:val="20"/>
              </w:rPr>
            </w:pPr>
          </w:p>
        </w:tc>
        <w:tc>
          <w:tcPr>
            <w:tcW w:w="1858" w:type="dxa"/>
            <w:gridSpan w:val="2"/>
            <w:vMerge/>
          </w:tcPr>
          <w:p w14:paraId="1ACC1AF2" w14:textId="77777777" w:rsidR="00BF6D3A" w:rsidRDefault="00BF6D3A" w:rsidP="00B577C3">
            <w:pPr>
              <w:jc w:val="both"/>
              <w:rPr>
                <w:rFonts w:ascii="Times New Roman" w:hAnsi="Times New Roman" w:cs="Times New Roman"/>
                <w:sz w:val="20"/>
                <w:szCs w:val="20"/>
              </w:rPr>
            </w:pPr>
          </w:p>
        </w:tc>
        <w:tc>
          <w:tcPr>
            <w:tcW w:w="3716" w:type="dxa"/>
            <w:gridSpan w:val="4"/>
            <w:shd w:val="clear" w:color="auto" w:fill="FFF2CC" w:themeFill="accent4" w:themeFillTint="33"/>
          </w:tcPr>
          <w:p w14:paraId="23327874" w14:textId="20172C14" w:rsidR="00BF6D3A" w:rsidRPr="00425F9B" w:rsidRDefault="00BF6D3A" w:rsidP="00B577C3">
            <w:pPr>
              <w:jc w:val="both"/>
              <w:rPr>
                <w:rFonts w:ascii="Times New Roman" w:hAnsi="Times New Roman" w:cs="Times New Roman"/>
                <w:color w:val="0000FF"/>
                <w:sz w:val="20"/>
                <w:szCs w:val="20"/>
              </w:rPr>
            </w:pPr>
            <w:proofErr w:type="spellStart"/>
            <w:r w:rsidRPr="0079407F">
              <w:rPr>
                <w:rFonts w:ascii="Times New Roman" w:hAnsi="Times New Roman" w:cs="Times New Roman" w:hint="eastAsia"/>
                <w:color w:val="C45911" w:themeColor="accent2" w:themeShade="BF"/>
                <w:sz w:val="20"/>
                <w:szCs w:val="20"/>
              </w:rPr>
              <w:t>A</w:t>
            </w:r>
            <w:r w:rsidRPr="0079407F">
              <w:rPr>
                <w:rFonts w:ascii="Times New Roman" w:hAnsi="Times New Roman" w:cs="Times New Roman"/>
                <w:color w:val="C45911" w:themeColor="accent2" w:themeShade="BF"/>
                <w:sz w:val="20"/>
                <w:szCs w:val="20"/>
              </w:rPr>
              <w:t>ggBW</w:t>
            </w:r>
            <w:proofErr w:type="spellEnd"/>
            <w:r w:rsidRPr="0079407F">
              <w:rPr>
                <w:rFonts w:ascii="Times New Roman" w:hAnsi="Times New Roman" w:cs="Times New Roman"/>
                <w:color w:val="C45911" w:themeColor="accent2" w:themeShade="BF"/>
                <w:sz w:val="20"/>
                <w:szCs w:val="20"/>
              </w:rPr>
              <w:t>-Total-DL: 1</w:t>
            </w:r>
            <w:r>
              <w:rPr>
                <w:rFonts w:ascii="Times New Roman" w:hAnsi="Times New Roman" w:cs="Times New Roman"/>
                <w:color w:val="C45911" w:themeColor="accent2" w:themeShade="BF"/>
                <w:sz w:val="20"/>
                <w:szCs w:val="20"/>
              </w:rPr>
              <w:t>4</w:t>
            </w:r>
            <w:r w:rsidRPr="0079407F">
              <w:rPr>
                <w:rFonts w:ascii="Times New Roman" w:hAnsi="Times New Roman" w:cs="Times New Roman"/>
                <w:color w:val="C45911" w:themeColor="accent2" w:themeShade="BF"/>
                <w:sz w:val="20"/>
                <w:szCs w:val="20"/>
              </w:rPr>
              <w:t>0MHz</w:t>
            </w:r>
          </w:p>
        </w:tc>
      </w:tr>
      <w:tr w:rsidR="00BF6D3A" w14:paraId="259F720F" w14:textId="77777777" w:rsidTr="00B577C3">
        <w:trPr>
          <w:jc w:val="center"/>
        </w:trPr>
        <w:tc>
          <w:tcPr>
            <w:tcW w:w="927" w:type="dxa"/>
            <w:vMerge/>
          </w:tcPr>
          <w:p w14:paraId="5B1D4469" w14:textId="77777777" w:rsidR="00BF6D3A" w:rsidRDefault="00BF6D3A" w:rsidP="00B577C3">
            <w:pPr>
              <w:jc w:val="both"/>
              <w:rPr>
                <w:rFonts w:ascii="Times New Roman" w:hAnsi="Times New Roman" w:cs="Times New Roman"/>
                <w:sz w:val="20"/>
                <w:szCs w:val="20"/>
              </w:rPr>
            </w:pPr>
          </w:p>
        </w:tc>
        <w:tc>
          <w:tcPr>
            <w:tcW w:w="1858" w:type="dxa"/>
            <w:gridSpan w:val="2"/>
            <w:vMerge/>
          </w:tcPr>
          <w:p w14:paraId="0CD66350" w14:textId="77777777" w:rsidR="00BF6D3A" w:rsidRDefault="00BF6D3A" w:rsidP="00B577C3">
            <w:pPr>
              <w:jc w:val="both"/>
              <w:rPr>
                <w:rFonts w:ascii="Times New Roman" w:hAnsi="Times New Roman" w:cs="Times New Roman"/>
                <w:sz w:val="20"/>
                <w:szCs w:val="20"/>
              </w:rPr>
            </w:pPr>
          </w:p>
        </w:tc>
        <w:tc>
          <w:tcPr>
            <w:tcW w:w="1858" w:type="dxa"/>
            <w:gridSpan w:val="2"/>
            <w:shd w:val="clear" w:color="auto" w:fill="FFF2CC" w:themeFill="accent4" w:themeFillTint="33"/>
          </w:tcPr>
          <w:p w14:paraId="17ACAE82" w14:textId="3402CD2A" w:rsidR="00BF6D3A" w:rsidRPr="00425F9B" w:rsidRDefault="00000000" w:rsidP="00B577C3">
            <w:pPr>
              <w:jc w:val="both"/>
              <w:rPr>
                <w:rFonts w:ascii="Times New Roman" w:hAnsi="Times New Roman" w:cs="Times New Roman"/>
                <w:color w:val="0000FF"/>
                <w:sz w:val="20"/>
                <w:szCs w:val="20"/>
              </w:rPr>
            </w:pPr>
            <w:r>
              <w:rPr>
                <w:rFonts w:ascii="Times New Roman" w:hAnsi="Times New Roman" w:cs="Times New Roman"/>
                <w:noProof/>
                <w:color w:val="0000FF"/>
                <w:sz w:val="20"/>
                <w:szCs w:val="20"/>
              </w:rPr>
              <w:pict w14:anchorId="4BAB513B">
                <v:shape id="_x0000_s2051" type="#_x0000_t34" style="position:absolute;left:0;text-align:left;margin-left:23.6pt;margin-top:26.1pt;width:80.4pt;height:28.5pt;rotation:90;flip:x;z-index:251659264;mso-position-horizontal-relative:text;mso-position-vertical-relative:text" o:connectortype="elbow" adj="-14,241124,-88469" strokecolor="#ed7d31 [3205]" strokeweight="2.25pt">
                  <v:stroke endarrow="block"/>
                </v:shape>
              </w:pict>
            </w:r>
            <w:proofErr w:type="spellStart"/>
            <w:r w:rsidR="00BF6D3A" w:rsidRPr="00425F9B">
              <w:rPr>
                <w:rFonts w:ascii="Times New Roman" w:hAnsi="Times New Roman" w:cs="Times New Roman" w:hint="eastAsia"/>
                <w:color w:val="0000FF"/>
                <w:sz w:val="20"/>
                <w:szCs w:val="20"/>
              </w:rPr>
              <w:t>A</w:t>
            </w:r>
            <w:r w:rsidR="00BF6D3A" w:rsidRPr="00425F9B">
              <w:rPr>
                <w:rFonts w:ascii="Times New Roman" w:hAnsi="Times New Roman" w:cs="Times New Roman"/>
                <w:color w:val="0000FF"/>
                <w:sz w:val="20"/>
                <w:szCs w:val="20"/>
              </w:rPr>
              <w:t>ggBW</w:t>
            </w:r>
            <w:proofErr w:type="spellEnd"/>
            <w:r w:rsidR="00BF6D3A" w:rsidRPr="00425F9B">
              <w:rPr>
                <w:rFonts w:ascii="Times New Roman" w:hAnsi="Times New Roman" w:cs="Times New Roman"/>
                <w:color w:val="0000FF"/>
                <w:sz w:val="20"/>
                <w:szCs w:val="20"/>
              </w:rPr>
              <w:t xml:space="preserve">-FDD-DL: </w:t>
            </w:r>
            <w:r w:rsidR="00BF6D3A">
              <w:rPr>
                <w:rFonts w:ascii="Times New Roman" w:hAnsi="Times New Roman" w:cs="Times New Roman"/>
                <w:color w:val="0000FF"/>
                <w:sz w:val="20"/>
                <w:szCs w:val="20"/>
              </w:rPr>
              <w:t>9</w:t>
            </w:r>
            <w:r w:rsidR="00BF6D3A" w:rsidRPr="00425F9B">
              <w:rPr>
                <w:rFonts w:ascii="Times New Roman" w:hAnsi="Times New Roman" w:cs="Times New Roman"/>
                <w:color w:val="0000FF"/>
                <w:sz w:val="20"/>
                <w:szCs w:val="20"/>
              </w:rPr>
              <w:t>0MHz</w:t>
            </w:r>
          </w:p>
        </w:tc>
        <w:tc>
          <w:tcPr>
            <w:tcW w:w="1858" w:type="dxa"/>
            <w:gridSpan w:val="2"/>
            <w:shd w:val="clear" w:color="auto" w:fill="FFF2CC" w:themeFill="accent4" w:themeFillTint="33"/>
          </w:tcPr>
          <w:p w14:paraId="56AF7EC7" w14:textId="77777777" w:rsidR="00BF6D3A" w:rsidRPr="00425F9B" w:rsidRDefault="00BF6D3A" w:rsidP="00B577C3">
            <w:pPr>
              <w:jc w:val="both"/>
              <w:rPr>
                <w:rFonts w:ascii="Times New Roman" w:hAnsi="Times New Roman" w:cs="Times New Roman"/>
                <w:color w:val="0000FF"/>
                <w:sz w:val="20"/>
                <w:szCs w:val="20"/>
              </w:rPr>
            </w:pPr>
            <w:proofErr w:type="spellStart"/>
            <w:r w:rsidRPr="00425F9B">
              <w:rPr>
                <w:rFonts w:ascii="Times New Roman" w:hAnsi="Times New Roman" w:cs="Times New Roman" w:hint="eastAsia"/>
                <w:color w:val="0000FF"/>
                <w:sz w:val="20"/>
                <w:szCs w:val="20"/>
              </w:rPr>
              <w:t>A</w:t>
            </w:r>
            <w:r w:rsidRPr="00425F9B">
              <w:rPr>
                <w:rFonts w:ascii="Times New Roman" w:hAnsi="Times New Roman" w:cs="Times New Roman"/>
                <w:color w:val="0000FF"/>
                <w:sz w:val="20"/>
                <w:szCs w:val="20"/>
              </w:rPr>
              <w:t>ggBW</w:t>
            </w:r>
            <w:proofErr w:type="spellEnd"/>
            <w:r w:rsidRPr="00425F9B">
              <w:rPr>
                <w:rFonts w:ascii="Times New Roman" w:hAnsi="Times New Roman" w:cs="Times New Roman"/>
                <w:color w:val="0000FF"/>
                <w:sz w:val="20"/>
                <w:szCs w:val="20"/>
              </w:rPr>
              <w:t xml:space="preserve">-TDD-DL: </w:t>
            </w:r>
            <w:r>
              <w:rPr>
                <w:rFonts w:ascii="Times New Roman" w:hAnsi="Times New Roman" w:cs="Times New Roman"/>
                <w:color w:val="0000FF"/>
                <w:sz w:val="20"/>
                <w:szCs w:val="20"/>
              </w:rPr>
              <w:t>10</w:t>
            </w:r>
            <w:r w:rsidRPr="00425F9B">
              <w:rPr>
                <w:rFonts w:ascii="Times New Roman" w:hAnsi="Times New Roman" w:cs="Times New Roman"/>
                <w:color w:val="0000FF"/>
                <w:sz w:val="20"/>
                <w:szCs w:val="20"/>
              </w:rPr>
              <w:t>0MHz</w:t>
            </w:r>
          </w:p>
        </w:tc>
      </w:tr>
      <w:tr w:rsidR="00BF6D3A" w14:paraId="36410129" w14:textId="77777777" w:rsidTr="00B577C3">
        <w:trPr>
          <w:jc w:val="center"/>
        </w:trPr>
        <w:tc>
          <w:tcPr>
            <w:tcW w:w="927" w:type="dxa"/>
            <w:vMerge/>
          </w:tcPr>
          <w:p w14:paraId="70E77426" w14:textId="77777777" w:rsidR="00BF6D3A" w:rsidRDefault="00BF6D3A" w:rsidP="00B577C3">
            <w:pPr>
              <w:jc w:val="both"/>
              <w:rPr>
                <w:rFonts w:ascii="Times New Roman" w:hAnsi="Times New Roman" w:cs="Times New Roman"/>
                <w:sz w:val="20"/>
                <w:szCs w:val="20"/>
              </w:rPr>
            </w:pPr>
          </w:p>
        </w:tc>
        <w:tc>
          <w:tcPr>
            <w:tcW w:w="1858" w:type="dxa"/>
            <w:gridSpan w:val="2"/>
          </w:tcPr>
          <w:p w14:paraId="7A5FD9AD"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n25</w:t>
            </w:r>
          </w:p>
          <w:p w14:paraId="4A2EB610" w14:textId="77777777" w:rsidR="00BF6D3A" w:rsidRDefault="00BF6D3A" w:rsidP="00B577C3">
            <w:pPr>
              <w:jc w:val="both"/>
              <w:rPr>
                <w:rFonts w:ascii="Times New Roman" w:hAnsi="Times New Roman" w:cs="Times New Roman"/>
                <w:sz w:val="20"/>
                <w:szCs w:val="20"/>
              </w:rPr>
            </w:pPr>
            <w:proofErr w:type="spellStart"/>
            <w:r>
              <w:rPr>
                <w:rFonts w:ascii="Times New Roman" w:hAnsi="Times New Roman" w:cs="Times New Roman"/>
                <w:sz w:val="20"/>
                <w:szCs w:val="20"/>
              </w:rPr>
              <w:t>BWClassDL</w:t>
            </w:r>
            <w:proofErr w:type="spellEnd"/>
            <w:r>
              <w:rPr>
                <w:rFonts w:ascii="Times New Roman" w:hAnsi="Times New Roman" w:cs="Times New Roman"/>
                <w:sz w:val="20"/>
                <w:szCs w:val="20"/>
              </w:rPr>
              <w:t>: A</w:t>
            </w:r>
          </w:p>
        </w:tc>
        <w:tc>
          <w:tcPr>
            <w:tcW w:w="1858" w:type="dxa"/>
            <w:gridSpan w:val="2"/>
          </w:tcPr>
          <w:p w14:paraId="7D0B5328"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n41</w:t>
            </w:r>
          </w:p>
          <w:p w14:paraId="36823372" w14:textId="77777777" w:rsidR="00BF6D3A" w:rsidRPr="00425F9B" w:rsidRDefault="00BF6D3A" w:rsidP="00B577C3">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c>
          <w:tcPr>
            <w:tcW w:w="1858" w:type="dxa"/>
            <w:gridSpan w:val="2"/>
          </w:tcPr>
          <w:p w14:paraId="3BFC7774"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n66</w:t>
            </w:r>
          </w:p>
          <w:p w14:paraId="5F7F6B37" w14:textId="77777777" w:rsidR="00BF6D3A" w:rsidRPr="00425F9B" w:rsidRDefault="00BF6D3A" w:rsidP="00B577C3">
            <w:pPr>
              <w:jc w:val="both"/>
              <w:rPr>
                <w:rFonts w:ascii="Times New Roman" w:hAnsi="Times New Roman" w:cs="Times New Roman"/>
                <w:color w:val="0000FF"/>
                <w:sz w:val="20"/>
                <w:szCs w:val="20"/>
              </w:rPr>
            </w:pPr>
            <w:proofErr w:type="spellStart"/>
            <w:r>
              <w:rPr>
                <w:rFonts w:ascii="Times New Roman" w:hAnsi="Times New Roman" w:cs="Times New Roman" w:hint="eastAsia"/>
                <w:sz w:val="20"/>
                <w:szCs w:val="20"/>
              </w:rPr>
              <w:t>B</w:t>
            </w:r>
            <w:r>
              <w:rPr>
                <w:rFonts w:ascii="Times New Roman" w:hAnsi="Times New Roman" w:cs="Times New Roman"/>
                <w:sz w:val="20"/>
                <w:szCs w:val="20"/>
              </w:rPr>
              <w:t>WClassDL</w:t>
            </w:r>
            <w:proofErr w:type="spellEnd"/>
            <w:r>
              <w:rPr>
                <w:rFonts w:ascii="Times New Roman" w:hAnsi="Times New Roman" w:cs="Times New Roman"/>
                <w:sz w:val="20"/>
                <w:szCs w:val="20"/>
              </w:rPr>
              <w:t>: A</w:t>
            </w:r>
          </w:p>
        </w:tc>
      </w:tr>
      <w:tr w:rsidR="00BF6D3A" w14:paraId="04A35181" w14:textId="77777777" w:rsidTr="00B577C3">
        <w:trPr>
          <w:jc w:val="center"/>
        </w:trPr>
        <w:tc>
          <w:tcPr>
            <w:tcW w:w="927" w:type="dxa"/>
            <w:vMerge w:val="restart"/>
            <w:shd w:val="clear" w:color="auto" w:fill="E2EFD9" w:themeFill="accent6" w:themeFillTint="33"/>
          </w:tcPr>
          <w:p w14:paraId="76D6561C" w14:textId="246EA90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w:t>
            </w:r>
            <w:r w:rsidR="00034F77">
              <w:rPr>
                <w:rFonts w:ascii="Times New Roman" w:hAnsi="Times New Roman" w:cs="Times New Roman"/>
                <w:sz w:val="20"/>
                <w:szCs w:val="20"/>
              </w:rPr>
              <w:t>-DL</w:t>
            </w:r>
          </w:p>
        </w:tc>
        <w:tc>
          <w:tcPr>
            <w:tcW w:w="929" w:type="dxa"/>
            <w:shd w:val="clear" w:color="auto" w:fill="E2EFD9" w:themeFill="accent6" w:themeFillTint="33"/>
          </w:tcPr>
          <w:p w14:paraId="17B276AC"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E2EFD9" w:themeFill="accent6" w:themeFillTint="33"/>
          </w:tcPr>
          <w:p w14:paraId="347F59C2"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E2EFD9" w:themeFill="accent6" w:themeFillTint="33"/>
          </w:tcPr>
          <w:p w14:paraId="14A346F0"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E2EFD9" w:themeFill="accent6" w:themeFillTint="33"/>
          </w:tcPr>
          <w:p w14:paraId="56E52866"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E2EFD9" w:themeFill="accent6" w:themeFillTint="33"/>
          </w:tcPr>
          <w:p w14:paraId="304BA846"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E2EFD9" w:themeFill="accent6" w:themeFillTint="33"/>
          </w:tcPr>
          <w:p w14:paraId="61834963"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r>
      <w:tr w:rsidR="00BF6D3A" w14:paraId="4DD6969F" w14:textId="77777777" w:rsidTr="00B577C3">
        <w:trPr>
          <w:jc w:val="center"/>
        </w:trPr>
        <w:tc>
          <w:tcPr>
            <w:tcW w:w="927" w:type="dxa"/>
            <w:vMerge/>
            <w:shd w:val="clear" w:color="auto" w:fill="E2EFD9" w:themeFill="accent6" w:themeFillTint="33"/>
          </w:tcPr>
          <w:p w14:paraId="087A82FB" w14:textId="77777777" w:rsidR="00BF6D3A" w:rsidRDefault="00BF6D3A" w:rsidP="00B577C3">
            <w:pPr>
              <w:jc w:val="both"/>
              <w:rPr>
                <w:rFonts w:ascii="Times New Roman" w:hAnsi="Times New Roman" w:cs="Times New Roman"/>
                <w:sz w:val="20"/>
                <w:szCs w:val="20"/>
              </w:rPr>
            </w:pPr>
          </w:p>
        </w:tc>
        <w:tc>
          <w:tcPr>
            <w:tcW w:w="929" w:type="dxa"/>
            <w:shd w:val="clear" w:color="auto" w:fill="E2EFD9" w:themeFill="accent6" w:themeFillTint="33"/>
          </w:tcPr>
          <w:p w14:paraId="5EFF84BD"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45</w:t>
            </w:r>
          </w:p>
        </w:tc>
        <w:tc>
          <w:tcPr>
            <w:tcW w:w="929" w:type="dxa"/>
            <w:shd w:val="clear" w:color="auto" w:fill="E2EFD9" w:themeFill="accent6" w:themeFillTint="33"/>
          </w:tcPr>
          <w:p w14:paraId="0B943149"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2</w:t>
            </w:r>
          </w:p>
        </w:tc>
        <w:tc>
          <w:tcPr>
            <w:tcW w:w="929" w:type="dxa"/>
            <w:shd w:val="clear" w:color="auto" w:fill="E2EFD9" w:themeFill="accent6" w:themeFillTint="33"/>
          </w:tcPr>
          <w:p w14:paraId="4F338334"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929" w:type="dxa"/>
            <w:shd w:val="clear" w:color="auto" w:fill="E2EFD9" w:themeFill="accent6" w:themeFillTint="33"/>
          </w:tcPr>
          <w:p w14:paraId="063D38E3"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4</w:t>
            </w:r>
          </w:p>
        </w:tc>
        <w:tc>
          <w:tcPr>
            <w:tcW w:w="929" w:type="dxa"/>
            <w:shd w:val="clear" w:color="auto" w:fill="E2EFD9" w:themeFill="accent6" w:themeFillTint="33"/>
          </w:tcPr>
          <w:p w14:paraId="75BC0B84"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45</w:t>
            </w:r>
          </w:p>
        </w:tc>
        <w:tc>
          <w:tcPr>
            <w:tcW w:w="929" w:type="dxa"/>
            <w:shd w:val="clear" w:color="auto" w:fill="E2EFD9" w:themeFill="accent6" w:themeFillTint="33"/>
          </w:tcPr>
          <w:p w14:paraId="4A12C9DA"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2</w:t>
            </w:r>
          </w:p>
        </w:tc>
      </w:tr>
      <w:tr w:rsidR="00BF6D3A" w14:paraId="5413CDE6" w14:textId="77777777" w:rsidTr="00B577C3">
        <w:trPr>
          <w:jc w:val="center"/>
        </w:trPr>
        <w:tc>
          <w:tcPr>
            <w:tcW w:w="927" w:type="dxa"/>
            <w:vMerge w:val="restart"/>
            <w:shd w:val="clear" w:color="auto" w:fill="FFF2CC" w:themeFill="accent4" w:themeFillTint="33"/>
          </w:tcPr>
          <w:p w14:paraId="3C5D3737" w14:textId="411FB9CF"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SPC</w:t>
            </w:r>
            <w:r w:rsidR="00034F77">
              <w:rPr>
                <w:rFonts w:ascii="Times New Roman" w:hAnsi="Times New Roman" w:cs="Times New Roman"/>
                <w:sz w:val="20"/>
                <w:szCs w:val="20"/>
              </w:rPr>
              <w:t>-</w:t>
            </w:r>
            <w:r w:rsidR="00034F77">
              <w:rPr>
                <w:rFonts w:ascii="Times New Roman" w:hAnsi="Times New Roman" w:cs="Times New Roman"/>
                <w:sz w:val="20"/>
                <w:szCs w:val="20"/>
              </w:rPr>
              <w:lastRenderedPageBreak/>
              <w:t>DL</w:t>
            </w:r>
          </w:p>
        </w:tc>
        <w:tc>
          <w:tcPr>
            <w:tcW w:w="929" w:type="dxa"/>
            <w:shd w:val="clear" w:color="auto" w:fill="FFF2CC" w:themeFill="accent4" w:themeFillTint="33"/>
          </w:tcPr>
          <w:p w14:paraId="5F1C1092"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lastRenderedPageBreak/>
              <w:t>C</w:t>
            </w:r>
            <w:r>
              <w:rPr>
                <w:rFonts w:ascii="Times New Roman" w:hAnsi="Times New Roman" w:cs="Times New Roman"/>
                <w:sz w:val="20"/>
                <w:szCs w:val="20"/>
              </w:rPr>
              <w:t>BW</w:t>
            </w:r>
          </w:p>
        </w:tc>
        <w:tc>
          <w:tcPr>
            <w:tcW w:w="929" w:type="dxa"/>
            <w:shd w:val="clear" w:color="auto" w:fill="FFF2CC" w:themeFill="accent4" w:themeFillTint="33"/>
          </w:tcPr>
          <w:p w14:paraId="52B497D7" w14:textId="77777777" w:rsidR="00BF6D3A" w:rsidRDefault="00BF6D3A" w:rsidP="00B577C3">
            <w:pPr>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FFF2CC" w:themeFill="accent4" w:themeFillTint="33"/>
          </w:tcPr>
          <w:p w14:paraId="7531F509"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FFF2CC" w:themeFill="accent4" w:themeFillTint="33"/>
          </w:tcPr>
          <w:p w14:paraId="1892439F"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c>
          <w:tcPr>
            <w:tcW w:w="929" w:type="dxa"/>
            <w:shd w:val="clear" w:color="auto" w:fill="FFF2CC" w:themeFill="accent4" w:themeFillTint="33"/>
          </w:tcPr>
          <w:p w14:paraId="3E38ED39"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hint="eastAsia"/>
                <w:sz w:val="20"/>
                <w:szCs w:val="20"/>
              </w:rPr>
              <w:t>C</w:t>
            </w:r>
            <w:r>
              <w:rPr>
                <w:rFonts w:ascii="Times New Roman" w:hAnsi="Times New Roman" w:cs="Times New Roman"/>
                <w:sz w:val="20"/>
                <w:szCs w:val="20"/>
              </w:rPr>
              <w:t>BW</w:t>
            </w:r>
          </w:p>
        </w:tc>
        <w:tc>
          <w:tcPr>
            <w:tcW w:w="929" w:type="dxa"/>
            <w:shd w:val="clear" w:color="auto" w:fill="FFF2CC" w:themeFill="accent4" w:themeFillTint="33"/>
          </w:tcPr>
          <w:p w14:paraId="28F181F8"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hint="eastAsia"/>
                <w:sz w:val="20"/>
                <w:szCs w:val="20"/>
              </w:rPr>
              <w:t>M</w:t>
            </w:r>
            <w:r>
              <w:rPr>
                <w:rFonts w:ascii="Times New Roman" w:hAnsi="Times New Roman" w:cs="Times New Roman"/>
                <w:sz w:val="20"/>
                <w:szCs w:val="20"/>
              </w:rPr>
              <w:t>IMO</w:t>
            </w:r>
          </w:p>
        </w:tc>
      </w:tr>
      <w:tr w:rsidR="00BF6D3A" w14:paraId="0C3FE216" w14:textId="77777777" w:rsidTr="00B577C3">
        <w:trPr>
          <w:jc w:val="center"/>
        </w:trPr>
        <w:tc>
          <w:tcPr>
            <w:tcW w:w="927" w:type="dxa"/>
            <w:vMerge/>
            <w:shd w:val="clear" w:color="auto" w:fill="FFF2CC" w:themeFill="accent4" w:themeFillTint="33"/>
          </w:tcPr>
          <w:p w14:paraId="16CEE359" w14:textId="77777777" w:rsidR="00BF6D3A" w:rsidRDefault="00BF6D3A" w:rsidP="00B577C3">
            <w:pPr>
              <w:jc w:val="both"/>
              <w:rPr>
                <w:rFonts w:ascii="Times New Roman" w:hAnsi="Times New Roman" w:cs="Times New Roman"/>
                <w:sz w:val="20"/>
                <w:szCs w:val="20"/>
              </w:rPr>
            </w:pPr>
          </w:p>
        </w:tc>
        <w:tc>
          <w:tcPr>
            <w:tcW w:w="929" w:type="dxa"/>
            <w:shd w:val="clear" w:color="auto" w:fill="FFF2CC" w:themeFill="accent4" w:themeFillTint="33"/>
          </w:tcPr>
          <w:p w14:paraId="19F48B4D" w14:textId="77777777" w:rsidR="00BF6D3A" w:rsidRDefault="00BF6D3A" w:rsidP="00B577C3">
            <w:pPr>
              <w:jc w:val="both"/>
              <w:rPr>
                <w:rFonts w:ascii="Times New Roman" w:hAnsi="Times New Roman" w:cs="Times New Roman"/>
                <w:sz w:val="20"/>
                <w:szCs w:val="20"/>
              </w:rPr>
            </w:pPr>
            <w:r>
              <w:rPr>
                <w:rFonts w:ascii="Times New Roman" w:hAnsi="Times New Roman" w:cs="Times New Roman"/>
                <w:sz w:val="20"/>
                <w:szCs w:val="20"/>
              </w:rPr>
              <w:t>45</w:t>
            </w:r>
          </w:p>
        </w:tc>
        <w:tc>
          <w:tcPr>
            <w:tcW w:w="929" w:type="dxa"/>
            <w:shd w:val="clear" w:color="auto" w:fill="FFF2CC" w:themeFill="accent4" w:themeFillTint="33"/>
          </w:tcPr>
          <w:p w14:paraId="5590C4C4" w14:textId="77777777" w:rsidR="00BF6D3A" w:rsidRDefault="00BF6D3A" w:rsidP="00B577C3">
            <w:pPr>
              <w:jc w:val="both"/>
              <w:rPr>
                <w:rFonts w:ascii="Times New Roman" w:hAnsi="Times New Roman" w:cs="Times New Roman"/>
                <w:sz w:val="20"/>
                <w:szCs w:val="20"/>
              </w:rPr>
            </w:pPr>
            <w:r w:rsidRPr="006235F6">
              <w:rPr>
                <w:rFonts w:ascii="Times New Roman" w:hAnsi="Times New Roman" w:cs="Times New Roman"/>
                <w:b/>
                <w:bCs/>
                <w:color w:val="C00000"/>
                <w:sz w:val="20"/>
                <w:szCs w:val="20"/>
              </w:rPr>
              <w:t>4</w:t>
            </w:r>
          </w:p>
        </w:tc>
        <w:tc>
          <w:tcPr>
            <w:tcW w:w="929" w:type="dxa"/>
            <w:shd w:val="clear" w:color="auto" w:fill="FFF2CC" w:themeFill="accent4" w:themeFillTint="33"/>
          </w:tcPr>
          <w:p w14:paraId="2DD96B18"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hint="eastAsia"/>
                <w:sz w:val="20"/>
                <w:szCs w:val="20"/>
              </w:rPr>
              <w:t>1</w:t>
            </w:r>
            <w:r>
              <w:rPr>
                <w:rFonts w:ascii="Times New Roman" w:hAnsi="Times New Roman" w:cs="Times New Roman"/>
                <w:sz w:val="20"/>
                <w:szCs w:val="20"/>
              </w:rPr>
              <w:t>00</w:t>
            </w:r>
          </w:p>
        </w:tc>
        <w:tc>
          <w:tcPr>
            <w:tcW w:w="929" w:type="dxa"/>
            <w:shd w:val="clear" w:color="auto" w:fill="FFF2CC" w:themeFill="accent4" w:themeFillTint="33"/>
          </w:tcPr>
          <w:p w14:paraId="08EE5409"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sz w:val="20"/>
                <w:szCs w:val="20"/>
              </w:rPr>
              <w:t>4</w:t>
            </w:r>
          </w:p>
        </w:tc>
        <w:tc>
          <w:tcPr>
            <w:tcW w:w="929" w:type="dxa"/>
            <w:shd w:val="clear" w:color="auto" w:fill="FFF2CC" w:themeFill="accent4" w:themeFillTint="33"/>
          </w:tcPr>
          <w:p w14:paraId="3A1A885B" w14:textId="77777777" w:rsidR="00BF6D3A" w:rsidRPr="0079407F" w:rsidRDefault="00BF6D3A" w:rsidP="00B577C3">
            <w:pPr>
              <w:jc w:val="both"/>
              <w:rPr>
                <w:rFonts w:ascii="Times New Roman" w:hAnsi="Times New Roman" w:cs="Times New Roman"/>
                <w:color w:val="C45911" w:themeColor="accent2" w:themeShade="BF"/>
                <w:sz w:val="20"/>
                <w:szCs w:val="20"/>
              </w:rPr>
            </w:pPr>
            <w:r>
              <w:rPr>
                <w:rFonts w:ascii="Times New Roman" w:hAnsi="Times New Roman" w:cs="Times New Roman"/>
                <w:sz w:val="20"/>
                <w:szCs w:val="20"/>
              </w:rPr>
              <w:t>45</w:t>
            </w:r>
          </w:p>
        </w:tc>
        <w:tc>
          <w:tcPr>
            <w:tcW w:w="929" w:type="dxa"/>
            <w:shd w:val="clear" w:color="auto" w:fill="FFF2CC" w:themeFill="accent4" w:themeFillTint="33"/>
          </w:tcPr>
          <w:p w14:paraId="26EDCF8B" w14:textId="77777777" w:rsidR="00BF6D3A" w:rsidRPr="0079407F" w:rsidRDefault="00BF6D3A" w:rsidP="00B577C3">
            <w:pPr>
              <w:jc w:val="both"/>
              <w:rPr>
                <w:rFonts w:ascii="Times New Roman" w:hAnsi="Times New Roman" w:cs="Times New Roman"/>
                <w:color w:val="C45911" w:themeColor="accent2" w:themeShade="BF"/>
                <w:sz w:val="20"/>
                <w:szCs w:val="20"/>
              </w:rPr>
            </w:pPr>
            <w:r w:rsidRPr="006235F6">
              <w:rPr>
                <w:rFonts w:ascii="Times New Roman" w:hAnsi="Times New Roman" w:cs="Times New Roman"/>
                <w:b/>
                <w:bCs/>
                <w:color w:val="C00000"/>
                <w:sz w:val="20"/>
                <w:szCs w:val="20"/>
              </w:rPr>
              <w:t>4</w:t>
            </w:r>
          </w:p>
        </w:tc>
      </w:tr>
    </w:tbl>
    <w:p w14:paraId="09D130A0" w14:textId="77777777" w:rsidR="00BF6D3A" w:rsidRDefault="00BF6D3A" w:rsidP="00BF6D3A">
      <w:pPr>
        <w:jc w:val="both"/>
        <w:rPr>
          <w:rFonts w:ascii="Times New Roman" w:hAnsi="Times New Roman" w:cs="Times New Roman"/>
          <w:sz w:val="20"/>
          <w:szCs w:val="20"/>
        </w:rPr>
      </w:pPr>
    </w:p>
    <w:p w14:paraId="28B20DA1" w14:textId="3D145497" w:rsidR="00652DA5" w:rsidRPr="00516352" w:rsidRDefault="00652DA5" w:rsidP="00652DA5">
      <w:pPr>
        <w:jc w:val="both"/>
        <w:rPr>
          <w:rFonts w:ascii="Times New Roman" w:hAnsi="Times New Roman" w:cs="Times New Roman"/>
          <w:sz w:val="20"/>
          <w:szCs w:val="20"/>
        </w:rPr>
      </w:pPr>
      <w:r>
        <w:rPr>
          <w:rFonts w:ascii="Times New Roman" w:hAnsi="Times New Roman" w:cs="Times New Roman"/>
          <w:sz w:val="20"/>
          <w:szCs w:val="20"/>
        </w:rPr>
        <w:t xml:space="preserve">The proposed ASN.1 definition could be </w:t>
      </w:r>
      <w:r w:rsidR="00EB0C62">
        <w:rPr>
          <w:rFonts w:ascii="Times New Roman" w:hAnsi="Times New Roman" w:cs="Times New Roman"/>
          <w:sz w:val="20"/>
          <w:szCs w:val="20"/>
        </w:rPr>
        <w:t xml:space="preserve">something </w:t>
      </w:r>
      <w:r>
        <w:rPr>
          <w:rFonts w:ascii="Times New Roman" w:hAnsi="Times New Roman" w:cs="Times New Roman"/>
          <w:sz w:val="20"/>
          <w:szCs w:val="20"/>
        </w:rPr>
        <w:t xml:space="preserve">like </w:t>
      </w:r>
      <w:r w:rsidR="00EB0C62">
        <w:rPr>
          <w:rFonts w:ascii="Times New Roman" w:hAnsi="Times New Roman" w:cs="Times New Roman"/>
          <w:sz w:val="20"/>
          <w:szCs w:val="20"/>
        </w:rPr>
        <w:t xml:space="preserve">the </w:t>
      </w:r>
      <w:r>
        <w:rPr>
          <w:rFonts w:ascii="Times New Roman" w:hAnsi="Times New Roman" w:cs="Times New Roman"/>
          <w:sz w:val="20"/>
          <w:szCs w:val="20"/>
        </w:rPr>
        <w:t xml:space="preserve">TP in blue </w:t>
      </w:r>
      <w:r w:rsidR="00CF0A41">
        <w:rPr>
          <w:rFonts w:ascii="Times New Roman" w:hAnsi="Times New Roman" w:cs="Times New Roman"/>
          <w:sz w:val="20"/>
          <w:szCs w:val="20"/>
        </w:rPr>
        <w:t xml:space="preserve">and in orange </w:t>
      </w:r>
      <w:r>
        <w:rPr>
          <w:rFonts w:ascii="Times New Roman" w:hAnsi="Times New Roman" w:cs="Times New Roman"/>
          <w:sz w:val="20"/>
          <w:szCs w:val="20"/>
        </w:rPr>
        <w:t>below:</w:t>
      </w:r>
    </w:p>
    <w:p w14:paraId="51C1B25A" w14:textId="37EFE2ED"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CA-ParametersNR-v17xy ::= SEQUENCE {</w:t>
      </w:r>
    </w:p>
    <w:p w14:paraId="74630E57" w14:textId="7031B152"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u w:val="single"/>
          <w:lang w:val="en-GB" w:eastAsia="en-GB"/>
        </w:rPr>
      </w:pPr>
      <w:r w:rsidRPr="00375788">
        <w:rPr>
          <w:rFonts w:ascii="Courier New" w:eastAsia="Times New Roman" w:hAnsi="Courier New" w:cs="Times New Roman"/>
          <w:noProof/>
          <w:kern w:val="0"/>
          <w:sz w:val="16"/>
          <w:szCs w:val="20"/>
          <w:lang w:val="en-GB" w:eastAsia="en-GB"/>
        </w:rPr>
        <w:t xml:space="preserve">    </w:t>
      </w:r>
      <w:r w:rsidRPr="00652DA5">
        <w:rPr>
          <w:rFonts w:ascii="Courier New" w:eastAsia="Times New Roman" w:hAnsi="Courier New" w:cs="Times New Roman"/>
          <w:noProof/>
          <w:color w:val="0000FF"/>
          <w:kern w:val="0"/>
          <w:sz w:val="16"/>
          <w:szCs w:val="20"/>
          <w:u w:val="single"/>
          <w:lang w:val="en-GB" w:eastAsia="en-GB"/>
        </w:rPr>
        <w:t>supportedAggBW-</w:t>
      </w:r>
      <w:r w:rsidRPr="00652DA5">
        <w:rPr>
          <w:rFonts w:ascii="Courier New" w:eastAsia="Times New Roman" w:hAnsi="Courier New"/>
          <w:noProof/>
          <w:color w:val="0000FF"/>
          <w:sz w:val="16"/>
          <w:u w:val="single"/>
          <w:lang w:eastAsia="en-GB"/>
        </w:rPr>
        <w:t>FeatureSetsPerBand</w:t>
      </w:r>
      <w:r w:rsidRPr="00652DA5">
        <w:rPr>
          <w:rFonts w:ascii="Courier New" w:eastAsia="Times New Roman" w:hAnsi="Courier New" w:cs="Times New Roman"/>
          <w:noProof/>
          <w:color w:val="0000FF"/>
          <w:kern w:val="0"/>
          <w:sz w:val="16"/>
          <w:szCs w:val="20"/>
          <w:u w:val="single"/>
          <w:lang w:val="en-GB" w:eastAsia="en-GB"/>
        </w:rPr>
        <w:t>List-r17 ::= SEQUENCE (</w:t>
      </w:r>
      <w:r w:rsidRPr="00652DA5">
        <w:rPr>
          <w:rFonts w:ascii="Courier New" w:eastAsia="Times New Roman" w:hAnsi="Courier New" w:cs="Times New Roman" w:hint="eastAsia"/>
          <w:noProof/>
          <w:color w:val="0000FF"/>
          <w:kern w:val="0"/>
          <w:sz w:val="16"/>
          <w:szCs w:val="20"/>
          <w:u w:val="single"/>
          <w:lang w:val="en-GB" w:eastAsia="en-GB"/>
        </w:rPr>
        <w:t>SIZE (1</w:t>
      </w:r>
      <w:r w:rsidRPr="00652DA5">
        <w:rPr>
          <w:rFonts w:ascii="Courier New" w:eastAsia="Times New Roman" w:hAnsi="Courier New" w:cs="Times New Roman"/>
          <w:noProof/>
          <w:color w:val="0000FF"/>
          <w:kern w:val="0"/>
          <w:sz w:val="16"/>
          <w:szCs w:val="20"/>
          <w:u w:val="single"/>
          <w:lang w:val="en-GB" w:eastAsia="en-GB"/>
        </w:rPr>
        <w:t xml:space="preserve">.. </w:t>
      </w:r>
      <w:r w:rsidRPr="00652DA5">
        <w:rPr>
          <w:rFonts w:ascii="Courier New" w:eastAsia="Times New Roman" w:hAnsi="Courier New" w:cs="Times New Roman"/>
          <w:noProof/>
          <w:color w:val="0000FF"/>
          <w:kern w:val="0"/>
          <w:sz w:val="16"/>
          <w:szCs w:val="20"/>
          <w:highlight w:val="yellow"/>
          <w:u w:val="single"/>
          <w:lang w:val="en-GB" w:eastAsia="en-GB"/>
        </w:rPr>
        <w:t>maxFeatureSetsPerBand</w:t>
      </w:r>
      <w:r w:rsidRPr="00652DA5">
        <w:rPr>
          <w:rFonts w:ascii="Courier New" w:eastAsia="Times New Roman" w:hAnsi="Courier New" w:cs="Times New Roman" w:hint="eastAsia"/>
          <w:noProof/>
          <w:color w:val="0000FF"/>
          <w:kern w:val="0"/>
          <w:sz w:val="16"/>
          <w:szCs w:val="20"/>
          <w:u w:val="single"/>
          <w:lang w:val="en-GB" w:eastAsia="en-GB"/>
        </w:rPr>
        <w:t>)</w:t>
      </w:r>
      <w:r w:rsidRPr="00652DA5">
        <w:rPr>
          <w:rFonts w:ascii="Courier New" w:eastAsia="Times New Roman" w:hAnsi="Courier New" w:cs="Times New Roman"/>
          <w:noProof/>
          <w:color w:val="0000FF"/>
          <w:kern w:val="0"/>
          <w:sz w:val="16"/>
          <w:szCs w:val="20"/>
          <w:u w:val="single"/>
          <w:lang w:val="en-GB" w:eastAsia="en-GB"/>
        </w:rPr>
        <w:t xml:space="preserve">) OF </w:t>
      </w:r>
      <w:r w:rsidRPr="00652DA5">
        <w:rPr>
          <w:rFonts w:ascii="Courier New" w:eastAsia="Times New Roman" w:hAnsi="Courier New"/>
          <w:noProof/>
          <w:color w:val="0000FF"/>
          <w:sz w:val="16"/>
          <w:u w:val="single"/>
          <w:lang w:eastAsia="en-GB"/>
        </w:rPr>
        <w:t>SupportedAggBW-FeatureSetsPerBand-r17</w:t>
      </w:r>
      <w:r w:rsidRPr="00652DA5">
        <w:rPr>
          <w:rFonts w:ascii="Courier New" w:eastAsia="Times New Roman" w:hAnsi="Courier New" w:cs="Times New Roman"/>
          <w:noProof/>
          <w:color w:val="0000FF"/>
          <w:kern w:val="0"/>
          <w:sz w:val="16"/>
          <w:szCs w:val="20"/>
          <w:u w:val="single"/>
          <w:lang w:val="en-GB" w:eastAsia="en-GB"/>
        </w:rPr>
        <w:t xml:space="preserve">      OPTIONAL</w:t>
      </w:r>
    </w:p>
    <w:p w14:paraId="34EBB2B7" w14:textId="1D29C07F"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w:t>
      </w:r>
    </w:p>
    <w:p w14:paraId="65CA9383" w14:textId="70D65A4F"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p>
    <w:p w14:paraId="033534E7" w14:textId="59FD0D71"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noProof/>
          <w:color w:val="0000FF"/>
          <w:sz w:val="16"/>
          <w:lang w:eastAsia="en-GB"/>
        </w:rPr>
        <w:t>SupportedAggB</w:t>
      </w:r>
      <w:r>
        <w:rPr>
          <w:rFonts w:ascii="Courier New" w:eastAsia="Times New Roman" w:hAnsi="Courier New"/>
          <w:noProof/>
          <w:color w:val="0000FF"/>
          <w:sz w:val="16"/>
          <w:lang w:eastAsia="en-GB"/>
        </w:rPr>
        <w:t>W-</w:t>
      </w:r>
      <w:r w:rsidRPr="00652DA5">
        <w:rPr>
          <w:rFonts w:ascii="Courier New" w:eastAsia="Times New Roman" w:hAnsi="Courier New"/>
          <w:noProof/>
          <w:color w:val="0000FF"/>
          <w:sz w:val="16"/>
          <w:lang w:eastAsia="en-GB"/>
        </w:rPr>
        <w:t>FeatureSetsPerBand-r17</w:t>
      </w:r>
      <w:r w:rsidRPr="00652DA5">
        <w:rPr>
          <w:rFonts w:ascii="Courier New" w:eastAsia="Times New Roman" w:hAnsi="Courier New" w:cs="Times New Roman"/>
          <w:noProof/>
          <w:color w:val="0000FF"/>
          <w:kern w:val="0"/>
          <w:sz w:val="16"/>
          <w:szCs w:val="20"/>
          <w:lang w:val="en-GB" w:eastAsia="en-GB"/>
        </w:rPr>
        <w:t xml:space="preserve"> ::= SEQUENCE {</w:t>
      </w:r>
    </w:p>
    <w:p w14:paraId="2B3B2283" w14:textId="77777777" w:rsidR="00652DA5" w:rsidRPr="005534E6"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C45911" w:themeColor="accent2" w:themeShade="BF"/>
          <w:kern w:val="0"/>
          <w:sz w:val="16"/>
          <w:szCs w:val="20"/>
          <w:u w:val="single"/>
          <w:lang w:val="en-GB" w:eastAsia="en-GB"/>
        </w:rPr>
      </w:pPr>
      <w:r w:rsidRPr="00FC02C5">
        <w:rPr>
          <w:rFonts w:ascii="Courier New" w:hAnsi="Courier New" w:cs="Times New Roman" w:hint="eastAsia"/>
          <w:noProof/>
          <w:color w:val="0000FF"/>
          <w:kern w:val="0"/>
          <w:sz w:val="16"/>
          <w:szCs w:val="20"/>
          <w:lang w:val="en-GB"/>
        </w:rPr>
        <w:t xml:space="preserve"> </w:t>
      </w:r>
      <w:r w:rsidRPr="00FC02C5">
        <w:rPr>
          <w:rFonts w:ascii="Courier New" w:hAnsi="Courier New" w:cs="Times New Roman"/>
          <w:noProof/>
          <w:color w:val="0000FF"/>
          <w:kern w:val="0"/>
          <w:sz w:val="16"/>
          <w:szCs w:val="20"/>
          <w:lang w:val="en-GB"/>
        </w:rPr>
        <w:t xml:space="preserve">   </w:t>
      </w:r>
      <w:r w:rsidRPr="005534E6">
        <w:rPr>
          <w:rFonts w:ascii="Courier New" w:eastAsia="Times New Roman" w:hAnsi="Courier New" w:cs="Times New Roman"/>
          <w:noProof/>
          <w:color w:val="C45911" w:themeColor="accent2" w:themeShade="BF"/>
          <w:kern w:val="0"/>
          <w:sz w:val="16"/>
          <w:szCs w:val="20"/>
          <w:u w:val="single"/>
          <w:lang w:val="en-GB" w:eastAsia="en-GB"/>
        </w:rPr>
        <w:t>supportedAggBW-TotalDL-r17</w:t>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t>SupportedAggBandwidth-r17      OPTIONAL,</w:t>
      </w:r>
    </w:p>
    <w:p w14:paraId="16A7D5F5" w14:textId="77777777" w:rsidR="00652DA5" w:rsidRPr="005534E6"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C45911" w:themeColor="accent2" w:themeShade="BF"/>
          <w:kern w:val="0"/>
          <w:sz w:val="16"/>
          <w:szCs w:val="20"/>
          <w:u w:val="single"/>
          <w:lang w:val="en-GB" w:eastAsia="en-GB"/>
        </w:rPr>
      </w:pPr>
      <w:r w:rsidRPr="00FC02C5">
        <w:rPr>
          <w:rFonts w:ascii="Courier New" w:hAnsi="Courier New" w:cs="Times New Roman" w:hint="eastAsia"/>
          <w:noProof/>
          <w:color w:val="0000FF"/>
          <w:kern w:val="0"/>
          <w:sz w:val="16"/>
          <w:szCs w:val="20"/>
          <w:lang w:val="en-GB"/>
        </w:rPr>
        <w:t xml:space="preserve"> </w:t>
      </w:r>
      <w:r w:rsidRPr="00FC02C5">
        <w:rPr>
          <w:rFonts w:ascii="Courier New" w:hAnsi="Courier New" w:cs="Times New Roman"/>
          <w:noProof/>
          <w:color w:val="0000FF"/>
          <w:kern w:val="0"/>
          <w:sz w:val="16"/>
          <w:szCs w:val="20"/>
          <w:lang w:val="en-GB"/>
        </w:rPr>
        <w:t xml:space="preserve">   </w:t>
      </w:r>
      <w:r w:rsidRPr="005534E6">
        <w:rPr>
          <w:rFonts w:ascii="Courier New" w:eastAsia="Times New Roman" w:hAnsi="Courier New" w:cs="Times New Roman"/>
          <w:noProof/>
          <w:color w:val="C45911" w:themeColor="accent2" w:themeShade="BF"/>
          <w:kern w:val="0"/>
          <w:sz w:val="16"/>
          <w:szCs w:val="20"/>
          <w:u w:val="single"/>
          <w:lang w:val="en-GB" w:eastAsia="en-GB"/>
        </w:rPr>
        <w:t>supportedAggBW-TotalUL-r17</w:t>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r>
      <w:r w:rsidRPr="005534E6">
        <w:rPr>
          <w:rFonts w:ascii="Courier New" w:eastAsia="Times New Roman" w:hAnsi="Courier New" w:cs="Times New Roman"/>
          <w:noProof/>
          <w:color w:val="C45911" w:themeColor="accent2" w:themeShade="BF"/>
          <w:kern w:val="0"/>
          <w:sz w:val="16"/>
          <w:szCs w:val="20"/>
          <w:u w:val="single"/>
          <w:lang w:val="en-GB" w:eastAsia="en-GB"/>
        </w:rPr>
        <w:tab/>
        <w:t>SupportedAggBandwidth-r17      OPTIONAL,</w:t>
      </w:r>
    </w:p>
    <w:p w14:paraId="3FC7E4BB"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375788">
        <w:rPr>
          <w:rFonts w:ascii="Courier New" w:eastAsia="Times New Roman" w:hAnsi="Courier New" w:cs="Times New Roman"/>
          <w:noProof/>
          <w:kern w:val="0"/>
          <w:sz w:val="16"/>
          <w:szCs w:val="20"/>
          <w:lang w:val="en-GB" w:eastAsia="en-GB"/>
        </w:rPr>
        <w:t xml:space="preserve">    </w:t>
      </w:r>
      <w:r w:rsidRPr="00652DA5">
        <w:rPr>
          <w:rFonts w:ascii="Courier New" w:eastAsia="Times New Roman" w:hAnsi="Courier New" w:cs="Times New Roman"/>
          <w:noProof/>
          <w:color w:val="0000FF"/>
          <w:kern w:val="0"/>
          <w:sz w:val="16"/>
          <w:szCs w:val="20"/>
          <w:lang w:val="en-GB" w:eastAsia="en-GB"/>
        </w:rPr>
        <w:t>supportedAggBW-InterBandCA-FR1-r17 ::=        SEQUENCE {</w:t>
      </w:r>
    </w:p>
    <w:p w14:paraId="729EB3C5"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4D63849A"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supportedAggBW-FDD-UL-r17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7DE2E17B"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supportedAggBW-TDD-DL-r17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03F12E36"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supportedAggBW-TDD-UL-r17</w:t>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r>
      <w:r w:rsidRPr="00652DA5">
        <w:rPr>
          <w:rFonts w:ascii="Courier New" w:eastAsia="Times New Roman" w:hAnsi="Courier New" w:cs="Times New Roman"/>
          <w:noProof/>
          <w:color w:val="0000FF"/>
          <w:kern w:val="0"/>
          <w:sz w:val="16"/>
          <w:szCs w:val="20"/>
          <w:lang w:val="en-GB" w:eastAsia="en-GB"/>
        </w:rPr>
        <w:tab/>
        <w:t>SupportedAggBandwidth-r17      OPTIONAL</w:t>
      </w:r>
    </w:p>
    <w:p w14:paraId="56869147"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 xml:space="preserve">    }</w:t>
      </w:r>
    </w:p>
    <w:p w14:paraId="03802B76"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r w:rsidRPr="00652DA5">
        <w:rPr>
          <w:rFonts w:ascii="Courier New" w:eastAsia="Times New Roman" w:hAnsi="Courier New" w:cs="Times New Roman"/>
          <w:noProof/>
          <w:color w:val="0000FF"/>
          <w:kern w:val="0"/>
          <w:sz w:val="16"/>
          <w:szCs w:val="20"/>
          <w:lang w:val="en-GB" w:eastAsia="en-GB"/>
        </w:rPr>
        <w:t>}</w:t>
      </w:r>
    </w:p>
    <w:p w14:paraId="702C0715" w14:textId="77777777"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color w:val="0000FF"/>
          <w:kern w:val="0"/>
          <w:sz w:val="16"/>
          <w:szCs w:val="20"/>
          <w:lang w:val="en-GB" w:eastAsia="en-GB"/>
        </w:rPr>
      </w:pPr>
    </w:p>
    <w:p w14:paraId="7F948541" w14:textId="77777777" w:rsid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kern w:val="0"/>
          <w:sz w:val="16"/>
          <w:szCs w:val="20"/>
          <w:lang w:val="en-GB" w:eastAsia="en-GB"/>
        </w:rPr>
      </w:pPr>
    </w:p>
    <w:p w14:paraId="73F37743" w14:textId="287CF40E" w:rsidR="00652DA5" w:rsidRP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cs="Times New Roman"/>
          <w:i/>
          <w:iCs/>
          <w:noProof/>
          <w:kern w:val="0"/>
          <w:sz w:val="16"/>
          <w:szCs w:val="20"/>
          <w:lang w:val="en-GB"/>
        </w:rPr>
      </w:pPr>
      <w:r w:rsidRPr="00652DA5">
        <w:rPr>
          <w:rFonts w:ascii="Courier New" w:hAnsi="Courier New" w:cs="Times New Roman" w:hint="eastAsia"/>
          <w:i/>
          <w:iCs/>
          <w:noProof/>
          <w:kern w:val="0"/>
          <w:sz w:val="16"/>
          <w:szCs w:val="20"/>
          <w:lang w:val="en-GB"/>
        </w:rPr>
        <w:t>(</w:t>
      </w:r>
      <w:r w:rsidRPr="00652DA5">
        <w:rPr>
          <w:rFonts w:ascii="Courier New" w:hAnsi="Courier New" w:cs="Times New Roman"/>
          <w:i/>
          <w:iCs/>
          <w:noProof/>
          <w:kern w:val="0"/>
          <w:sz w:val="16"/>
          <w:szCs w:val="20"/>
          <w:lang w:val="en-GB"/>
        </w:rPr>
        <w:t>... skipped ...)</w:t>
      </w:r>
    </w:p>
    <w:p w14:paraId="5CAB7774" w14:textId="7FC90BE4" w:rsid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cs="Times New Roman"/>
          <w:noProof/>
          <w:kern w:val="0"/>
          <w:sz w:val="16"/>
          <w:szCs w:val="20"/>
          <w:lang w:val="en-GB"/>
        </w:rPr>
      </w:pPr>
    </w:p>
    <w:p w14:paraId="5EDA1EA4" w14:textId="77777777" w:rsidR="00652DA5" w:rsidRDefault="00652DA5" w:rsidP="00652DA5">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hAnsi="Courier New" w:cs="Times New Roman"/>
          <w:noProof/>
          <w:kern w:val="0"/>
          <w:sz w:val="16"/>
          <w:szCs w:val="20"/>
          <w:lang w:val="en-GB"/>
        </w:rPr>
      </w:pPr>
    </w:p>
    <w:p w14:paraId="3D186BE5" w14:textId="77777777" w:rsidR="00652DA5" w:rsidRDefault="00652DA5" w:rsidP="00652DA5">
      <w:pPr>
        <w:pStyle w:val="PL"/>
        <w:spacing w:line="0" w:lineRule="atLeast"/>
        <w:rPr>
          <w:color w:val="808080"/>
        </w:rPr>
      </w:pPr>
      <w:r>
        <w:rPr>
          <w:color w:val="808080"/>
        </w:rPr>
        <w:t>-- ASN1START</w:t>
      </w:r>
    </w:p>
    <w:p w14:paraId="6CEFF725" w14:textId="77777777" w:rsidR="00652DA5" w:rsidRDefault="00652DA5" w:rsidP="00652DA5">
      <w:pPr>
        <w:pStyle w:val="PL"/>
        <w:spacing w:line="0" w:lineRule="atLeast"/>
        <w:rPr>
          <w:color w:val="808080"/>
        </w:rPr>
      </w:pPr>
      <w:r>
        <w:rPr>
          <w:color w:val="808080"/>
        </w:rPr>
        <w:t>-- TAG-FEATURESETCOMBINATION-START</w:t>
      </w:r>
    </w:p>
    <w:p w14:paraId="4CE9472B" w14:textId="77777777" w:rsidR="00652DA5" w:rsidRDefault="00652DA5" w:rsidP="00652DA5">
      <w:pPr>
        <w:pStyle w:val="PL"/>
        <w:spacing w:line="0" w:lineRule="atLeast"/>
      </w:pPr>
    </w:p>
    <w:p w14:paraId="2C5C18DC" w14:textId="77777777" w:rsidR="00652DA5" w:rsidRDefault="00652DA5" w:rsidP="00652DA5">
      <w:pPr>
        <w:pStyle w:val="PL"/>
        <w:spacing w:line="0" w:lineRule="atLeast"/>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4327A66" w14:textId="77777777" w:rsidR="00652DA5" w:rsidRDefault="00652DA5" w:rsidP="00652DA5">
      <w:pPr>
        <w:pStyle w:val="PL"/>
        <w:spacing w:line="0" w:lineRule="atLeast"/>
      </w:pPr>
    </w:p>
    <w:p w14:paraId="7F8E8A05" w14:textId="77777777" w:rsidR="00652DA5" w:rsidRDefault="00652DA5" w:rsidP="00652DA5">
      <w:pPr>
        <w:pStyle w:val="PL"/>
        <w:spacing w:line="0" w:lineRule="atLeast"/>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1A51E265" w14:textId="77777777" w:rsidR="00652DA5" w:rsidRDefault="00652DA5" w:rsidP="00652DA5">
      <w:pPr>
        <w:pStyle w:val="PL"/>
        <w:spacing w:line="0" w:lineRule="atLeast"/>
      </w:pPr>
    </w:p>
    <w:p w14:paraId="52670AD7" w14:textId="77777777" w:rsidR="00652DA5" w:rsidRDefault="00652DA5" w:rsidP="00652DA5">
      <w:pPr>
        <w:pStyle w:val="PL"/>
        <w:spacing w:line="0" w:lineRule="atLeast"/>
      </w:pPr>
      <w:r>
        <w:t xml:space="preserve">FeatureSet ::=                  </w:t>
      </w:r>
      <w:r>
        <w:rPr>
          <w:color w:val="993366"/>
        </w:rPr>
        <w:t>CHOICE</w:t>
      </w:r>
      <w:r>
        <w:t xml:space="preserve"> {</w:t>
      </w:r>
    </w:p>
    <w:p w14:paraId="5617C540" w14:textId="77777777" w:rsidR="00652DA5" w:rsidRDefault="00652DA5" w:rsidP="00652DA5">
      <w:pPr>
        <w:pStyle w:val="PL"/>
        <w:spacing w:line="0" w:lineRule="atLeast"/>
      </w:pPr>
      <w:r>
        <w:t xml:space="preserve">    eutra                           </w:t>
      </w:r>
      <w:r>
        <w:rPr>
          <w:color w:val="993366"/>
        </w:rPr>
        <w:t>SEQUENCE</w:t>
      </w:r>
      <w:r>
        <w:t xml:space="preserve"> {</w:t>
      </w:r>
    </w:p>
    <w:p w14:paraId="68F71EB6" w14:textId="77777777" w:rsidR="00652DA5" w:rsidRDefault="00652DA5" w:rsidP="00652DA5">
      <w:pPr>
        <w:pStyle w:val="PL"/>
        <w:spacing w:line="0" w:lineRule="atLeast"/>
      </w:pPr>
      <w:r>
        <w:t xml:space="preserve">        downlinkSetEUTRA                FeatureSetEUTRA-DownlinkId,</w:t>
      </w:r>
    </w:p>
    <w:p w14:paraId="6B620C9F" w14:textId="77777777" w:rsidR="00652DA5" w:rsidRDefault="00652DA5" w:rsidP="00652DA5">
      <w:pPr>
        <w:pStyle w:val="PL"/>
        <w:spacing w:line="0" w:lineRule="atLeast"/>
      </w:pPr>
      <w:r>
        <w:t xml:space="preserve">        uplinkSetEUTRA                  FeatureSetEUTRA-UplinkId</w:t>
      </w:r>
    </w:p>
    <w:p w14:paraId="2B8B2E2B" w14:textId="77777777" w:rsidR="00652DA5" w:rsidRDefault="00652DA5" w:rsidP="00652DA5">
      <w:pPr>
        <w:pStyle w:val="PL"/>
        <w:spacing w:line="0" w:lineRule="atLeast"/>
      </w:pPr>
      <w:r>
        <w:t xml:space="preserve">    },</w:t>
      </w:r>
    </w:p>
    <w:p w14:paraId="1576EB95" w14:textId="77777777" w:rsidR="00652DA5" w:rsidRDefault="00652DA5" w:rsidP="00652DA5">
      <w:pPr>
        <w:pStyle w:val="PL"/>
        <w:spacing w:line="0" w:lineRule="atLeast"/>
      </w:pPr>
      <w:r>
        <w:t xml:space="preserve">    nr                              </w:t>
      </w:r>
      <w:r>
        <w:rPr>
          <w:color w:val="993366"/>
        </w:rPr>
        <w:t>SEQUENCE</w:t>
      </w:r>
      <w:r>
        <w:t xml:space="preserve"> {</w:t>
      </w:r>
    </w:p>
    <w:p w14:paraId="0E38834E" w14:textId="77777777" w:rsidR="00652DA5" w:rsidRDefault="00652DA5" w:rsidP="00652DA5">
      <w:pPr>
        <w:pStyle w:val="PL"/>
        <w:spacing w:line="0" w:lineRule="atLeast"/>
      </w:pPr>
      <w:r>
        <w:t xml:space="preserve">        downlinkSetNR                   FeatureSetDownlinkId,</w:t>
      </w:r>
    </w:p>
    <w:p w14:paraId="29120873" w14:textId="77777777" w:rsidR="00652DA5" w:rsidRDefault="00652DA5" w:rsidP="00652DA5">
      <w:pPr>
        <w:pStyle w:val="PL"/>
        <w:spacing w:line="0" w:lineRule="atLeast"/>
      </w:pPr>
      <w:r>
        <w:t xml:space="preserve">        uplinkSetNR                     FeatureSetUplinkId</w:t>
      </w:r>
    </w:p>
    <w:p w14:paraId="33DAF7B3" w14:textId="77777777" w:rsidR="00652DA5" w:rsidRDefault="00652DA5" w:rsidP="00652DA5">
      <w:pPr>
        <w:pStyle w:val="PL"/>
        <w:spacing w:line="0" w:lineRule="atLeast"/>
      </w:pPr>
      <w:r>
        <w:t xml:space="preserve">    }</w:t>
      </w:r>
    </w:p>
    <w:p w14:paraId="725D5249" w14:textId="77777777" w:rsidR="00652DA5" w:rsidRDefault="00652DA5" w:rsidP="00652DA5">
      <w:pPr>
        <w:pStyle w:val="PL"/>
        <w:spacing w:line="0" w:lineRule="atLeast"/>
      </w:pPr>
      <w:r>
        <w:t>}</w:t>
      </w:r>
    </w:p>
    <w:p w14:paraId="012AA692" w14:textId="77777777" w:rsidR="00652DA5" w:rsidRDefault="00652DA5" w:rsidP="00652DA5">
      <w:pPr>
        <w:pStyle w:val="PL"/>
        <w:spacing w:line="0" w:lineRule="atLeast"/>
      </w:pPr>
    </w:p>
    <w:p w14:paraId="5C44DFD1" w14:textId="77777777" w:rsidR="00652DA5" w:rsidRDefault="00652DA5" w:rsidP="00652DA5">
      <w:pPr>
        <w:pStyle w:val="PL"/>
        <w:spacing w:line="0" w:lineRule="atLeast"/>
        <w:rPr>
          <w:color w:val="808080"/>
        </w:rPr>
      </w:pPr>
      <w:r>
        <w:rPr>
          <w:color w:val="808080"/>
        </w:rPr>
        <w:t>-- TAG-FEATURESETCOMBINATION-STOP</w:t>
      </w:r>
    </w:p>
    <w:p w14:paraId="17484BE1" w14:textId="29C6D7E6" w:rsidR="00652DA5" w:rsidRPr="00652DA5" w:rsidRDefault="00652DA5" w:rsidP="00652DA5">
      <w:pPr>
        <w:pStyle w:val="PL"/>
        <w:spacing w:line="0" w:lineRule="atLeast"/>
        <w:rPr>
          <w:rFonts w:eastAsiaTheme="minorEastAsia" w:cs="Times New Roman"/>
          <w:kern w:val="0"/>
          <w:szCs w:val="20"/>
          <w:lang w:eastAsia="zh-TW"/>
        </w:rPr>
      </w:pPr>
      <w:r>
        <w:rPr>
          <w:color w:val="808080"/>
        </w:rPr>
        <w:t>-- ASN1STOP</w:t>
      </w:r>
    </w:p>
    <w:p w14:paraId="5E54F44E" w14:textId="77777777" w:rsidR="00BF6D3A" w:rsidRDefault="00BF6D3A" w:rsidP="00BF6D3A">
      <w:pPr>
        <w:jc w:val="both"/>
        <w:rPr>
          <w:rFonts w:ascii="Times New Roman" w:hAnsi="Times New Roman" w:cs="Times New Roman"/>
          <w:sz w:val="20"/>
          <w:szCs w:val="20"/>
        </w:rPr>
      </w:pPr>
    </w:p>
    <w:p w14:paraId="2686C424" w14:textId="64AC2A58" w:rsidR="00BF6D3A" w:rsidRDefault="003D495A" w:rsidP="00471679">
      <w:pPr>
        <w:jc w:val="both"/>
        <w:rPr>
          <w:rFonts w:ascii="Times New Roman" w:hAnsi="Times New Roman" w:cs="Times New Roman"/>
          <w:sz w:val="20"/>
          <w:szCs w:val="20"/>
        </w:rPr>
      </w:pPr>
      <w:r>
        <w:rPr>
          <w:rFonts w:ascii="Times New Roman" w:hAnsi="Times New Roman" w:cs="Times New Roman"/>
          <w:sz w:val="20"/>
          <w:szCs w:val="20"/>
        </w:rPr>
        <w:t xml:space="preserve">We suggest to have </w:t>
      </w:r>
      <w:r w:rsidR="006D6340">
        <w:rPr>
          <w:rFonts w:ascii="Times New Roman" w:hAnsi="Times New Roman" w:cs="Times New Roman"/>
          <w:sz w:val="20"/>
          <w:szCs w:val="20"/>
        </w:rPr>
        <w:t>a</w:t>
      </w:r>
      <w:r w:rsidR="00C16219">
        <w:rPr>
          <w:rFonts w:ascii="Times New Roman" w:hAnsi="Times New Roman" w:cs="Times New Roman"/>
          <w:sz w:val="20"/>
          <w:szCs w:val="20"/>
        </w:rPr>
        <w:t xml:space="preserve"> </w:t>
      </w:r>
      <w:r w:rsidR="00694C4B">
        <w:rPr>
          <w:rFonts w:ascii="Times New Roman" w:hAnsi="Times New Roman" w:cs="Times New Roman"/>
          <w:sz w:val="20"/>
          <w:szCs w:val="20"/>
        </w:rPr>
        <w:t>list</w:t>
      </w:r>
      <w:r w:rsidR="006D6340">
        <w:rPr>
          <w:rFonts w:ascii="Times New Roman" w:hAnsi="Times New Roman" w:cs="Times New Roman"/>
          <w:sz w:val="20"/>
          <w:szCs w:val="20"/>
        </w:rPr>
        <w:t xml:space="preserve"> </w:t>
      </w:r>
      <w:r w:rsidR="00C16219">
        <w:rPr>
          <w:rFonts w:ascii="Times New Roman" w:hAnsi="Times New Roman" w:cs="Times New Roman"/>
          <w:sz w:val="20"/>
          <w:szCs w:val="20"/>
        </w:rPr>
        <w:t>design</w:t>
      </w:r>
      <w:r w:rsidR="00BB5543">
        <w:rPr>
          <w:rFonts w:ascii="Times New Roman" w:hAnsi="Times New Roman" w:cs="Times New Roman"/>
          <w:sz w:val="20"/>
          <w:szCs w:val="20"/>
        </w:rPr>
        <w:t xml:space="preserve"> with</w:t>
      </w:r>
      <w:r w:rsidR="00694C4B">
        <w:rPr>
          <w:rFonts w:ascii="Times New Roman" w:hAnsi="Times New Roman" w:cs="Times New Roman"/>
          <w:sz w:val="20"/>
          <w:szCs w:val="20"/>
        </w:rPr>
        <w:t xml:space="preserve"> corresponding entries of supported aggregated bandwidth parameters. Each entry of </w:t>
      </w:r>
      <w:r w:rsidR="00694C4B" w:rsidRPr="00694C4B">
        <w:rPr>
          <w:rFonts w:ascii="Times New Roman" w:hAnsi="Times New Roman" w:cs="Times New Roman"/>
          <w:i/>
          <w:iCs/>
          <w:color w:val="0000FF"/>
          <w:sz w:val="20"/>
          <w:szCs w:val="20"/>
        </w:rPr>
        <w:t>SupportedAggBW-FeatureSetsPerBand-r17</w:t>
      </w:r>
      <w:r w:rsidR="00694C4B">
        <w:rPr>
          <w:rFonts w:ascii="Times New Roman" w:hAnsi="Times New Roman" w:cs="Times New Roman"/>
          <w:sz w:val="20"/>
          <w:szCs w:val="20"/>
        </w:rPr>
        <w:t xml:space="preserve"> is mapped to</w:t>
      </w:r>
      <w:r w:rsidR="00BB5543">
        <w:rPr>
          <w:rFonts w:ascii="Times New Roman" w:hAnsi="Times New Roman" w:cs="Times New Roman"/>
          <w:sz w:val="20"/>
          <w:szCs w:val="20"/>
        </w:rPr>
        <w:t xml:space="preserve"> </w:t>
      </w:r>
      <w:r w:rsidR="00694C4B">
        <w:rPr>
          <w:rFonts w:ascii="Times New Roman" w:hAnsi="Times New Roman" w:cs="Times New Roman"/>
          <w:sz w:val="20"/>
          <w:szCs w:val="20"/>
        </w:rPr>
        <w:t xml:space="preserve">each combination of </w:t>
      </w:r>
      <w:proofErr w:type="spellStart"/>
      <w:r w:rsidR="00694C4B" w:rsidRPr="00694C4B">
        <w:rPr>
          <w:rFonts w:ascii="Times New Roman" w:hAnsi="Times New Roman" w:cs="Times New Roman"/>
          <w:i/>
          <w:iCs/>
          <w:sz w:val="20"/>
          <w:szCs w:val="20"/>
        </w:rPr>
        <w:t>FeatureSets</w:t>
      </w:r>
      <w:proofErr w:type="spellEnd"/>
      <w:r w:rsidR="00BB5543">
        <w:rPr>
          <w:rFonts w:ascii="Times New Roman" w:hAnsi="Times New Roman" w:cs="Times New Roman"/>
          <w:sz w:val="20"/>
          <w:szCs w:val="20"/>
        </w:rPr>
        <w:t xml:space="preserve"> </w:t>
      </w:r>
      <w:r w:rsidR="00694C4B">
        <w:rPr>
          <w:rFonts w:ascii="Times New Roman" w:hAnsi="Times New Roman" w:cs="Times New Roman"/>
          <w:sz w:val="20"/>
          <w:szCs w:val="20"/>
        </w:rPr>
        <w:t>at the same position</w:t>
      </w:r>
      <w:r w:rsidR="00BB5543">
        <w:rPr>
          <w:rFonts w:ascii="Times New Roman" w:hAnsi="Times New Roman" w:cs="Times New Roman"/>
          <w:sz w:val="20"/>
          <w:szCs w:val="20"/>
        </w:rPr>
        <w:t xml:space="preserve"> </w:t>
      </w:r>
      <w:r w:rsidR="00694C4B">
        <w:rPr>
          <w:rFonts w:ascii="Times New Roman" w:hAnsi="Times New Roman" w:cs="Times New Roman"/>
          <w:sz w:val="20"/>
          <w:szCs w:val="20"/>
        </w:rPr>
        <w:t>in the</w:t>
      </w:r>
      <w:r w:rsidR="00BB5543">
        <w:rPr>
          <w:rFonts w:ascii="Times New Roman" w:hAnsi="Times New Roman" w:cs="Times New Roman"/>
          <w:sz w:val="20"/>
          <w:szCs w:val="20"/>
        </w:rPr>
        <w:t xml:space="preserve"> </w:t>
      </w:r>
      <w:proofErr w:type="spellStart"/>
      <w:r w:rsidR="00BB5543" w:rsidRPr="00BB5543">
        <w:rPr>
          <w:rFonts w:ascii="Times New Roman" w:hAnsi="Times New Roman" w:cs="Times New Roman"/>
          <w:i/>
          <w:iCs/>
          <w:sz w:val="20"/>
          <w:szCs w:val="20"/>
        </w:rPr>
        <w:t>FeatureSetsPerBand</w:t>
      </w:r>
      <w:proofErr w:type="spellEnd"/>
      <w:r w:rsidR="00BB5543">
        <w:rPr>
          <w:rFonts w:ascii="Times New Roman" w:hAnsi="Times New Roman" w:cs="Times New Roman"/>
          <w:sz w:val="20"/>
          <w:szCs w:val="20"/>
        </w:rPr>
        <w:t>, which is</w:t>
      </w:r>
      <w:r w:rsidR="00C16219">
        <w:rPr>
          <w:rFonts w:ascii="Times New Roman" w:hAnsi="Times New Roman" w:cs="Times New Roman"/>
          <w:sz w:val="20"/>
          <w:szCs w:val="20"/>
        </w:rPr>
        <w:t xml:space="preserve"> </w:t>
      </w:r>
      <w:r w:rsidR="00694C4B">
        <w:rPr>
          <w:rFonts w:ascii="Times New Roman" w:hAnsi="Times New Roman" w:cs="Times New Roman"/>
          <w:sz w:val="20"/>
          <w:szCs w:val="20"/>
        </w:rPr>
        <w:t xml:space="preserve">logically </w:t>
      </w:r>
      <w:r w:rsidR="00C16219">
        <w:rPr>
          <w:rFonts w:ascii="Times New Roman" w:hAnsi="Times New Roman" w:cs="Times New Roman"/>
          <w:sz w:val="20"/>
          <w:szCs w:val="20"/>
        </w:rPr>
        <w:t xml:space="preserve">shown in the </w:t>
      </w:r>
      <w:r w:rsidR="00C16219" w:rsidRPr="006D6340">
        <w:rPr>
          <w:rFonts w:ascii="Times New Roman" w:hAnsi="Times New Roman" w:cs="Times New Roman"/>
          <w:b/>
          <w:bCs/>
          <w:sz w:val="20"/>
          <w:szCs w:val="20"/>
        </w:rPr>
        <w:t>Table 3-10</w:t>
      </w:r>
      <w:r w:rsidR="00C16219">
        <w:rPr>
          <w:rFonts w:ascii="Times New Roman" w:hAnsi="Times New Roman" w:cs="Times New Roman"/>
          <w:sz w:val="20"/>
          <w:szCs w:val="20"/>
        </w:rPr>
        <w:t xml:space="preserve">. </w:t>
      </w:r>
    </w:p>
    <w:p w14:paraId="58EBE850" w14:textId="77777777" w:rsidR="00185C45" w:rsidRPr="0077064F" w:rsidRDefault="00185C45" w:rsidP="00471679">
      <w:pPr>
        <w:jc w:val="both"/>
        <w:rPr>
          <w:rFonts w:ascii="Times New Roman" w:hAnsi="Times New Roman" w:cs="Times New Roman"/>
          <w:sz w:val="20"/>
          <w:szCs w:val="20"/>
        </w:rPr>
      </w:pPr>
    </w:p>
    <w:p w14:paraId="048984C9" w14:textId="756B9604" w:rsidR="00D125E9" w:rsidRPr="00D125E9" w:rsidRDefault="00D125E9" w:rsidP="00D125E9">
      <w:pPr>
        <w:jc w:val="both"/>
        <w:rPr>
          <w:rFonts w:ascii="Times New Roman" w:hAnsi="Times New Roman" w:cs="Times New Roman"/>
          <w:b/>
          <w:bCs/>
          <w:sz w:val="20"/>
          <w:szCs w:val="20"/>
        </w:rPr>
      </w:pPr>
      <w:r w:rsidRPr="00D125E9">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4:  </w:t>
      </w:r>
      <w:r w:rsidRPr="00D125E9">
        <w:rPr>
          <w:rFonts w:ascii="Times New Roman" w:hAnsi="Times New Roman" w:cs="Times New Roman"/>
          <w:b/>
          <w:bCs/>
          <w:sz w:val="20"/>
          <w:szCs w:val="20"/>
        </w:rPr>
        <w:t xml:space="preserve">RAN2 </w:t>
      </w:r>
      <w:r w:rsidR="00EE16EE">
        <w:rPr>
          <w:rFonts w:ascii="Times New Roman" w:hAnsi="Times New Roman" w:cs="Times New Roman"/>
          <w:b/>
          <w:bCs/>
          <w:sz w:val="20"/>
          <w:szCs w:val="20"/>
        </w:rPr>
        <w:t>to have a</w:t>
      </w:r>
      <w:r w:rsidR="00EE16EE" w:rsidRPr="00D125E9">
        <w:rPr>
          <w:rFonts w:ascii="Times New Roman" w:hAnsi="Times New Roman" w:cs="Times New Roman"/>
          <w:b/>
          <w:bCs/>
          <w:sz w:val="20"/>
          <w:szCs w:val="20"/>
        </w:rPr>
        <w:t xml:space="preserve"> list design for the new signaling of aggregated bandwidth</w:t>
      </w:r>
      <w:r w:rsidR="00EE16EE">
        <w:rPr>
          <w:rFonts w:ascii="Times New Roman" w:hAnsi="Times New Roman" w:cs="Times New Roman"/>
          <w:b/>
          <w:bCs/>
          <w:sz w:val="20"/>
          <w:szCs w:val="20"/>
        </w:rPr>
        <w:t>.</w:t>
      </w:r>
    </w:p>
    <w:p w14:paraId="4B037473" w14:textId="4098E4F5" w:rsidR="00D125E9" w:rsidRDefault="00D125E9" w:rsidP="00D125E9">
      <w:pPr>
        <w:jc w:val="both"/>
        <w:rPr>
          <w:rFonts w:ascii="Times New Roman" w:hAnsi="Times New Roman" w:cs="Times New Roman"/>
          <w:sz w:val="20"/>
          <w:szCs w:val="20"/>
        </w:rPr>
      </w:pPr>
    </w:p>
    <w:p w14:paraId="44946657" w14:textId="5B720E23" w:rsidR="00A872FA" w:rsidRDefault="00A872FA" w:rsidP="00D125E9">
      <w:pPr>
        <w:jc w:val="both"/>
        <w:rPr>
          <w:rFonts w:ascii="Times New Roman" w:hAnsi="Times New Roman" w:cs="Times New Roman"/>
          <w:sz w:val="20"/>
          <w:szCs w:val="20"/>
        </w:rPr>
      </w:pPr>
      <w:r>
        <w:rPr>
          <w:rFonts w:ascii="Times New Roman" w:hAnsi="Times New Roman" w:cs="Times New Roman"/>
          <w:sz w:val="20"/>
          <w:szCs w:val="20"/>
        </w:rPr>
        <w:t>We have provided corresponding 38.331/38.306 CR in</w:t>
      </w:r>
      <w:r w:rsidR="00816248">
        <w:rPr>
          <w:rFonts w:ascii="Times New Roman" w:hAnsi="Times New Roman" w:cs="Times New Roman"/>
          <w:sz w:val="20"/>
          <w:szCs w:val="20"/>
        </w:rPr>
        <w:t xml:space="preserve"> </w:t>
      </w:r>
      <w:r w:rsidR="00816248" w:rsidRPr="00816248">
        <w:rPr>
          <w:rFonts w:ascii="Times New Roman" w:hAnsi="Times New Roman" w:cs="Times New Roman"/>
          <w:sz w:val="20"/>
          <w:szCs w:val="20"/>
        </w:rPr>
        <w:t>R2-2308851</w:t>
      </w:r>
      <w:r w:rsidR="00816248">
        <w:rPr>
          <w:rFonts w:ascii="Times New Roman" w:hAnsi="Times New Roman" w:cs="Times New Roman"/>
          <w:sz w:val="20"/>
          <w:szCs w:val="20"/>
        </w:rPr>
        <w:t>/</w:t>
      </w:r>
      <w:r w:rsidR="00816248" w:rsidRPr="00816248">
        <w:rPr>
          <w:rFonts w:ascii="Times New Roman" w:hAnsi="Times New Roman" w:cs="Times New Roman"/>
          <w:sz w:val="20"/>
          <w:szCs w:val="20"/>
        </w:rPr>
        <w:t>R2-230885</w:t>
      </w:r>
      <w:r w:rsidR="00816248">
        <w:rPr>
          <w:rFonts w:ascii="Times New Roman" w:hAnsi="Times New Roman" w:cs="Times New Roman"/>
          <w:sz w:val="20"/>
          <w:szCs w:val="20"/>
        </w:rPr>
        <w:t>2</w:t>
      </w:r>
      <w:r>
        <w:rPr>
          <w:rFonts w:ascii="Times New Roman" w:hAnsi="Times New Roman" w:cs="Times New Roman"/>
          <w:sz w:val="20"/>
          <w:szCs w:val="20"/>
        </w:rPr>
        <w:t xml:space="preserve"> based on above proposals.</w:t>
      </w:r>
    </w:p>
    <w:p w14:paraId="4F737848" w14:textId="4C87C388" w:rsidR="00A872FA" w:rsidRDefault="00A872FA" w:rsidP="00D125E9">
      <w:pPr>
        <w:jc w:val="both"/>
        <w:rPr>
          <w:rFonts w:ascii="Times New Roman" w:hAnsi="Times New Roman" w:cs="Times New Roman"/>
          <w:sz w:val="20"/>
          <w:szCs w:val="20"/>
        </w:rPr>
      </w:pPr>
    </w:p>
    <w:p w14:paraId="31F2DE26" w14:textId="1C6D5422" w:rsidR="00DA2B73" w:rsidRDefault="00DA2B73" w:rsidP="00DA2B73">
      <w:pPr>
        <w:pStyle w:val="ListParagraph"/>
        <w:numPr>
          <w:ilvl w:val="1"/>
          <w:numId w:val="2"/>
        </w:numPr>
        <w:ind w:leftChars="0" w:left="709" w:hanging="709"/>
        <w:outlineLvl w:val="1"/>
        <w:rPr>
          <w:rFonts w:ascii="Arial" w:hAnsi="Arial" w:cs="Arial"/>
          <w:sz w:val="32"/>
          <w:szCs w:val="32"/>
        </w:rPr>
      </w:pPr>
      <w:r>
        <w:rPr>
          <w:rFonts w:ascii="Arial" w:hAnsi="Arial" w:cs="Arial"/>
          <w:sz w:val="32"/>
          <w:szCs w:val="32"/>
        </w:rPr>
        <w:t>FR2 Applicability</w:t>
      </w:r>
    </w:p>
    <w:p w14:paraId="621A2655" w14:textId="77777777" w:rsidR="00DA2B73" w:rsidRDefault="00DA2B73" w:rsidP="00DA2B73">
      <w:pPr>
        <w:jc w:val="both"/>
        <w:rPr>
          <w:rFonts w:ascii="Times New Roman" w:hAnsi="Times New Roman" w:cs="Times New Roman"/>
          <w:sz w:val="20"/>
          <w:szCs w:val="20"/>
        </w:rPr>
      </w:pPr>
      <w:r>
        <w:rPr>
          <w:rFonts w:ascii="Times New Roman" w:hAnsi="Times New Roman" w:cs="Times New Roman"/>
          <w:sz w:val="20"/>
          <w:szCs w:val="20"/>
        </w:rPr>
        <w:t xml:space="preserve">In general, it is preferable for bandwidth capability signaling to be NR frequency range agnostic. We think that the RAN4 proposal [1] is technically feasible to be applied for FR2 inter-band CA. </w:t>
      </w:r>
      <w:r>
        <w:rPr>
          <w:rFonts w:ascii="Times New Roman" w:hAnsi="Times New Roman" w:cs="Times New Roman"/>
          <w:b/>
          <w:bCs/>
          <w:sz w:val="20"/>
          <w:szCs w:val="20"/>
        </w:rPr>
        <w:t xml:space="preserve">The new </w:t>
      </w:r>
      <w:r>
        <w:rPr>
          <w:rFonts w:ascii="Times New Roman" w:hAnsi="Times New Roman" w:cs="Times New Roman"/>
          <w:b/>
          <w:bCs/>
          <w:sz w:val="20"/>
          <w:szCs w:val="20"/>
        </w:rPr>
        <w:lastRenderedPageBreak/>
        <w:t>networks</w:t>
      </w:r>
      <w:r>
        <w:rPr>
          <w:rFonts w:ascii="Times New Roman" w:hAnsi="Times New Roman" w:cs="Times New Roman"/>
          <w:sz w:val="20"/>
          <w:szCs w:val="20"/>
        </w:rPr>
        <w:t xml:space="preserve"> should be able to correctly derive complete capabilities even when the FR2 inter-band CA band combination comprises the intra-band CA or other types of lower order band combinations.</w:t>
      </w:r>
    </w:p>
    <w:p w14:paraId="203D6445" w14:textId="77777777" w:rsidR="00DA2B73" w:rsidRDefault="00DA2B73" w:rsidP="00DA2B73">
      <w:pPr>
        <w:jc w:val="both"/>
        <w:rPr>
          <w:rFonts w:ascii="Times New Roman" w:hAnsi="Times New Roman" w:cs="Times New Roman"/>
          <w:sz w:val="20"/>
          <w:szCs w:val="20"/>
        </w:rPr>
      </w:pPr>
    </w:p>
    <w:p w14:paraId="6E3C794A" w14:textId="77777777" w:rsidR="00DA2B73" w:rsidRDefault="00DA2B73" w:rsidP="00DA2B73">
      <w:pPr>
        <w:jc w:val="both"/>
        <w:rPr>
          <w:rFonts w:ascii="Times New Roman" w:hAnsi="Times New Roman" w:cs="Times New Roman"/>
          <w:sz w:val="20"/>
          <w:szCs w:val="20"/>
        </w:rPr>
      </w:pPr>
      <w:r>
        <w:rPr>
          <w:rFonts w:ascii="Times New Roman" w:hAnsi="Times New Roman" w:cs="Times New Roman"/>
          <w:sz w:val="20"/>
          <w:szCs w:val="20"/>
          <w:u w:val="single"/>
        </w:rPr>
        <w:t>We also believe that all proposals in this paper are applicable for the FR2 case</w:t>
      </w:r>
      <w:r>
        <w:rPr>
          <w:rFonts w:ascii="Times New Roman" w:hAnsi="Times New Roman" w:cs="Times New Roman"/>
          <w:sz w:val="20"/>
          <w:szCs w:val="20"/>
        </w:rPr>
        <w:t>. However, the current ASN.1 definition of the bandwidth enumeration proposal [4] may require extension to accommodate the current maximum aggregated bandwidth defined for FR2 CA, which is 3000MHz. Since there is still uncertainty regarding the 3000MHz aggregated bandwidth defined in the TS 38.101-2. We believe that RAN2 requires the input from RAN4 on this matter.</w:t>
      </w:r>
    </w:p>
    <w:p w14:paraId="2105FE00"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7DEE120C"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TAG-SUPPORTEDAGGBANDWIDTH-START</w:t>
      </w:r>
    </w:p>
    <w:p w14:paraId="31376493"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p>
    <w:p w14:paraId="351A2BF4"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SupportedAggBandwidth-r17 ::=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w:t>
      </w:r>
      <w:r>
        <w:rPr>
          <w:rFonts w:ascii="Courier New" w:eastAsia="Times New Roman" w:hAnsi="Courier New"/>
          <w:noProof/>
          <w:sz w:val="16"/>
          <w:highlight w:val="yellow"/>
          <w:lang w:eastAsia="en-GB"/>
        </w:rPr>
        <w:t>mhz200, mhz300, mhz400, mhz500, mhz600, mhz700, mhz800, mhz900, mhz1000, mhz1100, mhz1200, mhz1300, mhz1400, mhz1500, mhz1600, mhz1700, mhz1800, mhz1900, mhz2000, mhz2100, mhz2200, mhz2300, mhz2400, spare9, spare8, spare7, spare6, spare5, spare4, spare3, spare2, spare1</w:t>
      </w:r>
      <w:r>
        <w:rPr>
          <w:rFonts w:ascii="Courier New" w:eastAsia="Times New Roman" w:hAnsi="Courier New"/>
          <w:noProof/>
          <w:sz w:val="16"/>
          <w:lang w:eastAsia="en-GB"/>
        </w:rPr>
        <w:t>}</w:t>
      </w:r>
    </w:p>
    <w:p w14:paraId="4814ED3B"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sz w:val="16"/>
          <w:lang w:eastAsia="en-GB"/>
        </w:rPr>
      </w:pPr>
    </w:p>
    <w:p w14:paraId="65DDD61C"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TAG-SUPPORTEDAGGBANDWIDTH-STOP</w:t>
      </w:r>
    </w:p>
    <w:p w14:paraId="0A6BDCAC" w14:textId="77777777" w:rsidR="00DA2B73" w:rsidRDefault="00DA2B73" w:rsidP="00DA2B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0" w:lineRule="atLeast"/>
        <w:textAlignment w:val="baseline"/>
        <w:rPr>
          <w:rFonts w:ascii="Courier New" w:eastAsia="Times New Roman" w:hAnsi="Courier New" w:cs="Times New Roman"/>
          <w:noProof/>
          <w:kern w:val="0"/>
          <w:sz w:val="16"/>
          <w:szCs w:val="20"/>
          <w:lang w:val="en-GB" w:eastAsia="en-GB"/>
        </w:rPr>
      </w:pPr>
      <w:r>
        <w:rPr>
          <w:rFonts w:ascii="Courier New" w:eastAsia="Times New Roman" w:hAnsi="Courier New"/>
          <w:noProof/>
          <w:color w:val="808080"/>
          <w:sz w:val="16"/>
          <w:lang w:eastAsia="en-GB"/>
        </w:rPr>
        <w:t>-- ASN1STOP</w:t>
      </w:r>
    </w:p>
    <w:p w14:paraId="66FD668F" w14:textId="77777777" w:rsidR="00DA2B73" w:rsidRDefault="00DA2B73" w:rsidP="00DA2B73">
      <w:pPr>
        <w:jc w:val="both"/>
        <w:rPr>
          <w:rFonts w:ascii="Times New Roman" w:hAnsi="Times New Roman" w:cs="Times New Roman"/>
          <w:sz w:val="20"/>
          <w:szCs w:val="20"/>
        </w:rPr>
      </w:pPr>
    </w:p>
    <w:p w14:paraId="22545F02" w14:textId="77777777" w:rsidR="00DA2B73" w:rsidRDefault="00DA2B73" w:rsidP="00DA2B73">
      <w:pPr>
        <w:jc w:val="both"/>
        <w:rPr>
          <w:rFonts w:ascii="Times New Roman" w:hAnsi="Times New Roman" w:cs="Times New Roman"/>
          <w:sz w:val="20"/>
          <w:szCs w:val="20"/>
        </w:rPr>
      </w:pPr>
      <w:r>
        <w:rPr>
          <w:rFonts w:ascii="Times New Roman" w:hAnsi="Times New Roman" w:cs="Times New Roman"/>
          <w:sz w:val="20"/>
          <w:szCs w:val="20"/>
        </w:rPr>
        <w:t>Considering the numerous unresolved matters that need clarification for FR1 CA cases, we believe it is premature to discuss covering FR2 CA now.</w:t>
      </w:r>
    </w:p>
    <w:p w14:paraId="19CD8826" w14:textId="77777777" w:rsidR="00DA2B73" w:rsidRDefault="00DA2B73" w:rsidP="00DA2B73">
      <w:pPr>
        <w:jc w:val="both"/>
        <w:rPr>
          <w:rFonts w:ascii="Times New Roman" w:hAnsi="Times New Roman" w:cs="Times New Roman"/>
          <w:sz w:val="20"/>
          <w:szCs w:val="20"/>
        </w:rPr>
      </w:pPr>
    </w:p>
    <w:p w14:paraId="4997DEC5" w14:textId="788AE668" w:rsidR="00DA2B73" w:rsidRPr="008B0A25" w:rsidRDefault="008B0A25" w:rsidP="00D125E9">
      <w:pPr>
        <w:jc w:val="both"/>
        <w:rPr>
          <w:rFonts w:ascii="Times New Roman" w:hAnsi="Times New Roman" w:cs="Times New Roman"/>
          <w:b/>
          <w:bCs/>
          <w:sz w:val="20"/>
          <w:szCs w:val="20"/>
        </w:rPr>
      </w:pPr>
      <w:r w:rsidRPr="008B0A25">
        <w:rPr>
          <w:rFonts w:ascii="Times New Roman" w:hAnsi="Times New Roman" w:cs="Times New Roman"/>
          <w:b/>
          <w:bCs/>
          <w:sz w:val="20"/>
          <w:szCs w:val="20"/>
        </w:rPr>
        <w:t xml:space="preserve">Proposal </w:t>
      </w:r>
      <w:r w:rsidRPr="008B0A25">
        <w:rPr>
          <w:rFonts w:ascii="Times New Roman" w:hAnsi="Times New Roman" w:cs="Times New Roman"/>
          <w:b/>
          <w:bCs/>
          <w:sz w:val="20"/>
          <w:szCs w:val="20"/>
        </w:rPr>
        <w:t xml:space="preserve">5: </w:t>
      </w:r>
      <w:r w:rsidRPr="008B0A25">
        <w:rPr>
          <w:rFonts w:ascii="Times New Roman" w:hAnsi="Times New Roman" w:cs="Times New Roman"/>
          <w:b/>
          <w:bCs/>
          <w:sz w:val="20"/>
          <w:szCs w:val="20"/>
        </w:rPr>
        <w:t>Postpone the discussion of covering FR2 CA until the FR1 part is consolidated.</w:t>
      </w:r>
    </w:p>
    <w:p w14:paraId="4E566617" w14:textId="77777777" w:rsidR="00DA2B73" w:rsidRDefault="00DA2B73" w:rsidP="00D125E9">
      <w:pPr>
        <w:jc w:val="both"/>
        <w:rPr>
          <w:rFonts w:ascii="Times New Roman" w:hAnsi="Times New Roman" w:cs="Times New Roman"/>
          <w:sz w:val="20"/>
          <w:szCs w:val="20"/>
        </w:rPr>
      </w:pPr>
    </w:p>
    <w:p w14:paraId="5210646A" w14:textId="1D3268AF" w:rsidR="003121EC" w:rsidRPr="003121EC" w:rsidRDefault="007036DF" w:rsidP="00555338">
      <w:pPr>
        <w:pStyle w:val="ListParagraph"/>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Conclusion</w:t>
      </w:r>
    </w:p>
    <w:p w14:paraId="14236DF6" w14:textId="55728356" w:rsidR="003121EC" w:rsidRDefault="00246385" w:rsidP="000A0A8B">
      <w:pPr>
        <w:jc w:val="both"/>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w:t>
      </w:r>
      <w:r w:rsidR="00B86DBE">
        <w:rPr>
          <w:rFonts w:ascii="Times New Roman" w:hAnsi="Times New Roman" w:cs="Times New Roman"/>
          <w:sz w:val="20"/>
          <w:szCs w:val="20"/>
        </w:rPr>
        <w:t>/or</w:t>
      </w:r>
      <w:r w:rsidR="000D2DF6">
        <w:rPr>
          <w:rFonts w:ascii="Times New Roman" w:hAnsi="Times New Roman" w:cs="Times New Roman"/>
          <w:sz w:val="20"/>
          <w:szCs w:val="20"/>
        </w:rPr>
        <w:t xml:space="preserve"> proposals</w:t>
      </w:r>
      <w:r>
        <w:rPr>
          <w:rFonts w:ascii="Times New Roman" w:hAnsi="Times New Roman" w:cs="Times New Roman"/>
          <w:sz w:val="20"/>
          <w:szCs w:val="20"/>
        </w:rPr>
        <w:t>:</w:t>
      </w:r>
    </w:p>
    <w:p w14:paraId="25255FFF" w14:textId="77777777" w:rsidR="00940D06" w:rsidRDefault="00940D06" w:rsidP="000A0A8B">
      <w:pPr>
        <w:jc w:val="both"/>
        <w:rPr>
          <w:rFonts w:ascii="Times New Roman" w:hAnsi="Times New Roman" w:cs="Times New Roman"/>
          <w:sz w:val="20"/>
          <w:szCs w:val="20"/>
        </w:rPr>
      </w:pPr>
    </w:p>
    <w:p w14:paraId="47856AEE" w14:textId="77777777" w:rsidR="00940D06" w:rsidRPr="00C468A4" w:rsidRDefault="00940D06" w:rsidP="00940D06">
      <w:pPr>
        <w:jc w:val="both"/>
        <w:rPr>
          <w:rFonts w:ascii="Times New Roman" w:hAnsi="Times New Roman" w:cs="Times New Roman"/>
          <w:b/>
          <w:bCs/>
          <w:sz w:val="20"/>
          <w:szCs w:val="20"/>
        </w:rPr>
      </w:pPr>
      <w:r w:rsidRPr="00C468A4">
        <w:rPr>
          <w:rFonts w:ascii="Times New Roman" w:hAnsi="Times New Roman" w:cs="Times New Roman"/>
          <w:b/>
          <w:bCs/>
          <w:sz w:val="20"/>
          <w:szCs w:val="20"/>
        </w:rPr>
        <w:t>Observation 1</w:t>
      </w:r>
      <w:r>
        <w:rPr>
          <w:rFonts w:ascii="Times New Roman" w:hAnsi="Times New Roman" w:cs="Times New Roman"/>
          <w:b/>
          <w:bCs/>
          <w:sz w:val="20"/>
          <w:szCs w:val="20"/>
        </w:rPr>
        <w:t xml:space="preserve">: There is backward compatibility issue while reporting new aggregative bandwidth capability to the network that does not support the new signaling. </w:t>
      </w:r>
    </w:p>
    <w:p w14:paraId="5CC68912" w14:textId="77777777" w:rsidR="00940D06" w:rsidRDefault="00940D06" w:rsidP="000A0A8B">
      <w:pPr>
        <w:jc w:val="both"/>
        <w:rPr>
          <w:rFonts w:ascii="Times New Roman" w:hAnsi="Times New Roman" w:cs="Times New Roman"/>
          <w:sz w:val="20"/>
          <w:szCs w:val="20"/>
        </w:rPr>
      </w:pPr>
    </w:p>
    <w:p w14:paraId="16F52319" w14:textId="77777777" w:rsidR="007036DF" w:rsidRDefault="007036DF" w:rsidP="007036DF">
      <w:pPr>
        <w:jc w:val="both"/>
        <w:rPr>
          <w:rFonts w:ascii="Times New Roman" w:hAnsi="Times New Roman" w:cs="Times New Roman"/>
          <w:b/>
          <w:bCs/>
          <w:sz w:val="20"/>
          <w:szCs w:val="20"/>
        </w:rPr>
      </w:pPr>
      <w:r w:rsidRPr="001C423C">
        <w:rPr>
          <w:rFonts w:ascii="Times New Roman" w:hAnsi="Times New Roman" w:cs="Times New Roman"/>
          <w:b/>
          <w:bCs/>
          <w:sz w:val="20"/>
          <w:szCs w:val="20"/>
        </w:rPr>
        <w:t>Proposal 1</w:t>
      </w:r>
      <w:r>
        <w:rPr>
          <w:rFonts w:ascii="Times New Roman" w:hAnsi="Times New Roman" w:cs="Times New Roman"/>
          <w:b/>
          <w:bCs/>
          <w:sz w:val="20"/>
          <w:szCs w:val="20"/>
        </w:rPr>
        <w:t xml:space="preserve">: </w:t>
      </w:r>
      <w:r w:rsidRPr="001C423C">
        <w:rPr>
          <w:rFonts w:ascii="Times New Roman" w:hAnsi="Times New Roman" w:cs="Times New Roman"/>
          <w:b/>
          <w:bCs/>
          <w:sz w:val="20"/>
          <w:szCs w:val="20"/>
        </w:rPr>
        <w:t>Introduce a capability enquiry filter to request the reporting of the new signaling to prevent interoperability issues.</w:t>
      </w:r>
    </w:p>
    <w:p w14:paraId="7F0C53BB" w14:textId="023980AE" w:rsidR="007036DF" w:rsidRDefault="007036DF" w:rsidP="000A0A8B">
      <w:pPr>
        <w:jc w:val="both"/>
        <w:rPr>
          <w:rFonts w:ascii="Times New Roman" w:hAnsi="Times New Roman" w:cs="Times New Roman"/>
          <w:sz w:val="20"/>
          <w:szCs w:val="20"/>
        </w:rPr>
      </w:pPr>
    </w:p>
    <w:p w14:paraId="47717A62" w14:textId="6CB08F8A" w:rsidR="005D444D" w:rsidRPr="003A1D94" w:rsidRDefault="005D444D" w:rsidP="005D444D">
      <w:pPr>
        <w:widowControl/>
        <w:overflowPunct w:val="0"/>
        <w:autoSpaceDE w:val="0"/>
        <w:autoSpaceDN w:val="0"/>
        <w:adjustRightInd w:val="0"/>
        <w:spacing w:after="180"/>
        <w:contextualSpacing/>
        <w:jc w:val="both"/>
        <w:rPr>
          <w:rFonts w:ascii="Times New Roman" w:hAnsi="Times New Roman" w:cs="Times New Roman"/>
          <w:b/>
          <w:bCs/>
          <w:sz w:val="20"/>
          <w:szCs w:val="20"/>
        </w:rPr>
      </w:pPr>
      <w:r>
        <w:rPr>
          <w:rFonts w:ascii="Times New Roman" w:eastAsia="新細明體" w:hAnsi="Times New Roman" w:cs="Times New Roman"/>
          <w:b/>
          <w:bCs/>
          <w:sz w:val="20"/>
          <w:szCs w:val="20"/>
        </w:rPr>
        <w:t xml:space="preserve">Proposal 2: </w:t>
      </w:r>
      <w:r w:rsidRPr="003A1D94">
        <w:rPr>
          <w:rFonts w:ascii="Times New Roman" w:eastAsia="新細明體" w:hAnsi="Times New Roman" w:cs="Times New Roman"/>
          <w:b/>
          <w:bCs/>
          <w:sz w:val="20"/>
          <w:szCs w:val="20"/>
        </w:rPr>
        <w:t>Introduce a new parameter for total aggregated FDD+TDD bandwidth</w:t>
      </w:r>
      <w:r>
        <w:rPr>
          <w:rFonts w:ascii="Times New Roman" w:eastAsia="新細明體" w:hAnsi="Times New Roman" w:cs="Times New Roman"/>
          <w:b/>
          <w:bCs/>
          <w:sz w:val="20"/>
          <w:szCs w:val="20"/>
        </w:rPr>
        <w:t xml:space="preserve"> (together with the separate FDD/TDD maximum aggregated bandwidth suggested by RAN4).</w:t>
      </w:r>
    </w:p>
    <w:p w14:paraId="730A3573" w14:textId="77777777" w:rsidR="003A1D94" w:rsidRDefault="003A1D94" w:rsidP="000A0A8B">
      <w:pPr>
        <w:jc w:val="both"/>
        <w:rPr>
          <w:rFonts w:ascii="Times New Roman" w:hAnsi="Times New Roman" w:cs="Times New Roman"/>
          <w:sz w:val="20"/>
          <w:szCs w:val="20"/>
        </w:rPr>
      </w:pPr>
    </w:p>
    <w:p w14:paraId="218C85FF" w14:textId="77777777" w:rsidR="00074807" w:rsidRPr="00167425" w:rsidRDefault="00074807" w:rsidP="00074807">
      <w:pPr>
        <w:jc w:val="both"/>
        <w:rPr>
          <w:rFonts w:ascii="Times New Roman" w:hAnsi="Times New Roman" w:cs="Times New Roman"/>
          <w:b/>
          <w:bCs/>
          <w:sz w:val="20"/>
          <w:szCs w:val="20"/>
        </w:rPr>
      </w:pPr>
      <w:r w:rsidRPr="00167425">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3: RAN2 confirms that the UE may report same band combination but with different maximum aggregated bandwidth and maximum MIMO layer in two different BC entry. </w:t>
      </w:r>
    </w:p>
    <w:p w14:paraId="119A5294" w14:textId="551FA84E" w:rsidR="007036DF" w:rsidRDefault="007036DF" w:rsidP="000A0A8B">
      <w:pPr>
        <w:jc w:val="both"/>
        <w:rPr>
          <w:rFonts w:ascii="Times New Roman" w:hAnsi="Times New Roman" w:cs="Times New Roman"/>
          <w:sz w:val="20"/>
          <w:szCs w:val="20"/>
        </w:rPr>
      </w:pPr>
    </w:p>
    <w:p w14:paraId="277BB612" w14:textId="77777777" w:rsidR="00637139" w:rsidRPr="00D125E9" w:rsidRDefault="00637139" w:rsidP="00637139">
      <w:pPr>
        <w:jc w:val="both"/>
        <w:rPr>
          <w:rFonts w:ascii="Times New Roman" w:hAnsi="Times New Roman" w:cs="Times New Roman"/>
          <w:b/>
          <w:bCs/>
          <w:sz w:val="20"/>
          <w:szCs w:val="20"/>
        </w:rPr>
      </w:pPr>
      <w:r w:rsidRPr="00D125E9">
        <w:rPr>
          <w:rFonts w:ascii="Times New Roman" w:hAnsi="Times New Roman" w:cs="Times New Roman"/>
          <w:b/>
          <w:bCs/>
          <w:sz w:val="20"/>
          <w:szCs w:val="20"/>
        </w:rPr>
        <w:t xml:space="preserve">Proposal </w:t>
      </w:r>
      <w:r>
        <w:rPr>
          <w:rFonts w:ascii="Times New Roman" w:hAnsi="Times New Roman" w:cs="Times New Roman"/>
          <w:b/>
          <w:bCs/>
          <w:sz w:val="20"/>
          <w:szCs w:val="20"/>
        </w:rPr>
        <w:t xml:space="preserve">4:  </w:t>
      </w:r>
      <w:r w:rsidRPr="00D125E9">
        <w:rPr>
          <w:rFonts w:ascii="Times New Roman" w:hAnsi="Times New Roman" w:cs="Times New Roman"/>
          <w:b/>
          <w:bCs/>
          <w:sz w:val="20"/>
          <w:szCs w:val="20"/>
        </w:rPr>
        <w:t xml:space="preserve">RAN2 </w:t>
      </w:r>
      <w:r>
        <w:rPr>
          <w:rFonts w:ascii="Times New Roman" w:hAnsi="Times New Roman" w:cs="Times New Roman"/>
          <w:b/>
          <w:bCs/>
          <w:sz w:val="20"/>
          <w:szCs w:val="20"/>
        </w:rPr>
        <w:t>to have a</w:t>
      </w:r>
      <w:r w:rsidRPr="00D125E9">
        <w:rPr>
          <w:rFonts w:ascii="Times New Roman" w:hAnsi="Times New Roman" w:cs="Times New Roman"/>
          <w:b/>
          <w:bCs/>
          <w:sz w:val="20"/>
          <w:szCs w:val="20"/>
        </w:rPr>
        <w:t xml:space="preserve"> list design for the new signaling of aggregated bandwidth</w:t>
      </w:r>
      <w:r>
        <w:rPr>
          <w:rFonts w:ascii="Times New Roman" w:hAnsi="Times New Roman" w:cs="Times New Roman"/>
          <w:b/>
          <w:bCs/>
          <w:sz w:val="20"/>
          <w:szCs w:val="20"/>
        </w:rPr>
        <w:t>.</w:t>
      </w:r>
    </w:p>
    <w:p w14:paraId="3A88A701" w14:textId="30CA85C2" w:rsidR="00637139" w:rsidRDefault="00637139" w:rsidP="000A0A8B">
      <w:pPr>
        <w:jc w:val="both"/>
        <w:rPr>
          <w:rFonts w:ascii="Times New Roman" w:hAnsi="Times New Roman" w:cs="Times New Roman"/>
          <w:sz w:val="20"/>
          <w:szCs w:val="20"/>
        </w:rPr>
      </w:pPr>
    </w:p>
    <w:p w14:paraId="3D3684A3" w14:textId="77777777" w:rsidR="008B0A25" w:rsidRPr="008B0A25" w:rsidRDefault="008B0A25" w:rsidP="008B0A25">
      <w:pPr>
        <w:jc w:val="both"/>
        <w:rPr>
          <w:rFonts w:ascii="Times New Roman" w:hAnsi="Times New Roman" w:cs="Times New Roman"/>
          <w:b/>
          <w:bCs/>
          <w:sz w:val="20"/>
          <w:szCs w:val="20"/>
        </w:rPr>
      </w:pPr>
      <w:r w:rsidRPr="008B0A25">
        <w:rPr>
          <w:rFonts w:ascii="Times New Roman" w:hAnsi="Times New Roman" w:cs="Times New Roman"/>
          <w:b/>
          <w:bCs/>
          <w:sz w:val="20"/>
          <w:szCs w:val="20"/>
        </w:rPr>
        <w:t>Proposal 5: Postpone the discussion of covering FR2 CA until the FR1 part is consolidated.</w:t>
      </w:r>
    </w:p>
    <w:p w14:paraId="647A26FC" w14:textId="77777777" w:rsidR="008B0A25" w:rsidRDefault="008B0A25" w:rsidP="000A0A8B">
      <w:pPr>
        <w:jc w:val="both"/>
        <w:rPr>
          <w:rFonts w:ascii="Times New Roman" w:hAnsi="Times New Roman" w:cs="Times New Roman"/>
          <w:sz w:val="20"/>
          <w:szCs w:val="20"/>
        </w:rPr>
      </w:pPr>
    </w:p>
    <w:p w14:paraId="1A9040D8" w14:textId="67E9C331" w:rsidR="003121EC" w:rsidRPr="003121EC" w:rsidRDefault="003121EC" w:rsidP="00555338">
      <w:pPr>
        <w:pStyle w:val="ListParagraph"/>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4221CCF" w14:textId="2B322ED8" w:rsidR="00DB5C39" w:rsidRDefault="005A14BF" w:rsidP="00CE16DF">
      <w:pPr>
        <w:pStyle w:val="ListParagraph"/>
        <w:numPr>
          <w:ilvl w:val="0"/>
          <w:numId w:val="4"/>
        </w:numPr>
        <w:ind w:leftChars="0"/>
        <w:rPr>
          <w:rFonts w:ascii="Times New Roman" w:hAnsi="Times New Roman" w:cs="Times New Roman"/>
          <w:sz w:val="20"/>
          <w:szCs w:val="20"/>
        </w:rPr>
      </w:pPr>
      <w:r w:rsidRPr="005A14BF">
        <w:rPr>
          <w:rFonts w:ascii="Times New Roman" w:hAnsi="Times New Roman" w:cs="Times New Roman"/>
          <w:sz w:val="20"/>
          <w:szCs w:val="20"/>
        </w:rPr>
        <w:t>R2-2302</w:t>
      </w:r>
      <w:r w:rsidR="007B1C22">
        <w:rPr>
          <w:rFonts w:ascii="Times New Roman" w:hAnsi="Times New Roman" w:cs="Times New Roman"/>
          <w:sz w:val="20"/>
          <w:szCs w:val="20"/>
        </w:rPr>
        <w:t>439</w:t>
      </w:r>
      <w:r w:rsidR="002B6E1F" w:rsidRPr="002B6E1F">
        <w:rPr>
          <w:rFonts w:ascii="Times New Roman" w:hAnsi="Times New Roman" w:cs="Times New Roman"/>
          <w:sz w:val="20"/>
          <w:szCs w:val="20"/>
        </w:rPr>
        <w:tab/>
      </w:r>
      <w:r w:rsidR="007B1C22" w:rsidRPr="007B1C22">
        <w:rPr>
          <w:rFonts w:ascii="Times New Roman" w:hAnsi="Times New Roman" w:cs="Times New Roman"/>
          <w:sz w:val="20"/>
          <w:szCs w:val="20"/>
        </w:rPr>
        <w:t>LS on UE signalling for the maximum aggregated bandwidth for FR1 CA (R4-2303685; contact: Qualcomm)</w:t>
      </w:r>
    </w:p>
    <w:p w14:paraId="1C6CE8C8" w14:textId="791958B9" w:rsidR="003121EC" w:rsidRDefault="00BE607F"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w:t>
      </w:r>
      <w:r w:rsidR="005A14BF">
        <w:rPr>
          <w:rFonts w:ascii="Times New Roman" w:hAnsi="Times New Roman" w:cs="Times New Roman"/>
          <w:sz w:val="20"/>
          <w:szCs w:val="20"/>
        </w:rPr>
        <w:t>30</w:t>
      </w:r>
      <w:r w:rsidR="005313BD">
        <w:rPr>
          <w:rFonts w:ascii="Times New Roman" w:hAnsi="Times New Roman" w:cs="Times New Roman"/>
          <w:sz w:val="20"/>
          <w:szCs w:val="20"/>
        </w:rPr>
        <w:t>4444</w:t>
      </w:r>
      <w:r>
        <w:rPr>
          <w:rFonts w:ascii="Times New Roman" w:hAnsi="Times New Roman" w:cs="Times New Roman"/>
          <w:sz w:val="20"/>
          <w:szCs w:val="20"/>
        </w:rPr>
        <w:tab/>
      </w:r>
      <w:r w:rsidR="005313BD" w:rsidRPr="005313BD">
        <w:rPr>
          <w:rFonts w:ascii="Times New Roman" w:hAnsi="Times New Roman" w:cs="Times New Roman"/>
          <w:sz w:val="20"/>
          <w:szCs w:val="20"/>
        </w:rPr>
        <w:t>Summary of [AT121bis-e][011][NR17] UE Caps BW related Corrections (Qualcomm)</w:t>
      </w:r>
    </w:p>
    <w:p w14:paraId="14275966" w14:textId="56A11261" w:rsidR="0036257C" w:rsidRDefault="0036257C"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2-2203899</w:t>
      </w:r>
      <w:r>
        <w:rPr>
          <w:rFonts w:ascii="Times New Roman" w:hAnsi="Times New Roman" w:cs="Times New Roman"/>
          <w:sz w:val="20"/>
          <w:szCs w:val="20"/>
        </w:rPr>
        <w:tab/>
      </w:r>
      <w:r w:rsidRPr="0036257C">
        <w:rPr>
          <w:rFonts w:ascii="Times New Roman" w:hAnsi="Times New Roman" w:cs="Times New Roman"/>
          <w:sz w:val="20"/>
          <w:szCs w:val="20"/>
        </w:rPr>
        <w:t>Introduction of BCS4 and BCS5</w:t>
      </w:r>
      <w:r w:rsidRPr="0036257C">
        <w:rPr>
          <w:rFonts w:ascii="Times New Roman" w:hAnsi="Times New Roman" w:cs="Times New Roman"/>
          <w:sz w:val="20"/>
          <w:szCs w:val="20"/>
        </w:rPr>
        <w:tab/>
      </w:r>
      <w:r w:rsidR="007002F4">
        <w:rPr>
          <w:rFonts w:ascii="Times New Roman" w:hAnsi="Times New Roman" w:cs="Times New Roman"/>
          <w:sz w:val="20"/>
          <w:szCs w:val="20"/>
        </w:rPr>
        <w:t xml:space="preserve">TS </w:t>
      </w:r>
      <w:r>
        <w:rPr>
          <w:rFonts w:ascii="Times New Roman" w:hAnsi="Times New Roman" w:cs="Times New Roman"/>
          <w:sz w:val="20"/>
          <w:szCs w:val="20"/>
        </w:rPr>
        <w:t>38.306 CR0669 rev3</w:t>
      </w:r>
    </w:p>
    <w:p w14:paraId="5C6DB168" w14:textId="3522D3E2" w:rsidR="00254AFF" w:rsidRDefault="00254AFF"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2-2304857</w:t>
      </w:r>
      <w:r>
        <w:rPr>
          <w:rFonts w:ascii="Times New Roman" w:hAnsi="Times New Roman" w:cs="Times New Roman"/>
          <w:sz w:val="20"/>
          <w:szCs w:val="20"/>
        </w:rPr>
        <w:tab/>
      </w:r>
      <w:r w:rsidRPr="00254AFF">
        <w:rPr>
          <w:rFonts w:ascii="Times New Roman" w:hAnsi="Times New Roman" w:cs="Times New Roman"/>
          <w:sz w:val="20"/>
          <w:szCs w:val="20"/>
        </w:rPr>
        <w:t>Introduction of maximum aggregated bandwidth for FR1 inter-band CA    Qualcomm Incorporated    CR    Rel-17    38.331    17.4.0    4080    -    C    NR_BCS4-Core</w:t>
      </w:r>
    </w:p>
    <w:p w14:paraId="2118C3D7" w14:textId="0F116A68" w:rsidR="00254AFF" w:rsidRDefault="00254AFF"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2-2304858</w:t>
      </w:r>
      <w:r>
        <w:rPr>
          <w:rFonts w:ascii="Times New Roman" w:hAnsi="Times New Roman" w:cs="Times New Roman"/>
          <w:sz w:val="20"/>
          <w:szCs w:val="20"/>
        </w:rPr>
        <w:tab/>
      </w:r>
      <w:r w:rsidRPr="00254AFF">
        <w:rPr>
          <w:rFonts w:ascii="Times New Roman" w:hAnsi="Times New Roman" w:cs="Times New Roman"/>
          <w:sz w:val="20"/>
          <w:szCs w:val="20"/>
        </w:rPr>
        <w:t>Introduction of maximum aggregated bandwidth for FR1 inter-band CA    Qualcomm Incorporated    CR    Rel-17    38.306    17.4.0    0911    -    C    NR_BCS4-Core</w:t>
      </w:r>
    </w:p>
    <w:p w14:paraId="2A2BC244" w14:textId="78710B78" w:rsidR="000C039A" w:rsidRDefault="000C039A"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2-2002378</w:t>
      </w:r>
      <w:r>
        <w:rPr>
          <w:rFonts w:ascii="Times New Roman" w:hAnsi="Times New Roman" w:cs="Times New Roman"/>
          <w:sz w:val="20"/>
          <w:szCs w:val="20"/>
        </w:rPr>
        <w:tab/>
        <w:t>Guidelines for UE capabilities</w:t>
      </w:r>
    </w:p>
    <w:p w14:paraId="23D2000B" w14:textId="3428DAD4" w:rsidR="000C039A" w:rsidRDefault="000C039A" w:rsidP="00CE16DF">
      <w:pPr>
        <w:pStyle w:val="ListParagraph"/>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2-2306810</w:t>
      </w:r>
      <w:r>
        <w:rPr>
          <w:rFonts w:ascii="Times New Roman" w:hAnsi="Times New Roman" w:cs="Times New Roman"/>
          <w:sz w:val="20"/>
          <w:szCs w:val="20"/>
        </w:rPr>
        <w:tab/>
        <w:t>Further Guidelines on UE capability definitions</w:t>
      </w:r>
    </w:p>
    <w:p w14:paraId="78A1DDD8" w14:textId="74C8AB31" w:rsidR="00076162" w:rsidRDefault="00076162" w:rsidP="003121EC">
      <w:pPr>
        <w:rPr>
          <w:rFonts w:ascii="Times New Roman" w:hAnsi="Times New Roman" w:cs="Times New Roman"/>
          <w:sz w:val="20"/>
          <w:szCs w:val="20"/>
        </w:rPr>
      </w:pPr>
    </w:p>
    <w:sectPr w:rsidR="0007616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9EE6" w14:textId="77777777" w:rsidR="007D035A" w:rsidRDefault="007D035A" w:rsidP="003121EC">
      <w:r>
        <w:separator/>
      </w:r>
    </w:p>
  </w:endnote>
  <w:endnote w:type="continuationSeparator" w:id="0">
    <w:p w14:paraId="45CF893A" w14:textId="77777777" w:rsidR="007D035A" w:rsidRDefault="007D035A"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6E3E2" w14:textId="77777777" w:rsidR="007D035A" w:rsidRDefault="007D035A" w:rsidP="003121EC">
      <w:r>
        <w:separator/>
      </w:r>
    </w:p>
  </w:footnote>
  <w:footnote w:type="continuationSeparator" w:id="0">
    <w:p w14:paraId="5B082F0D" w14:textId="77777777" w:rsidR="007D035A" w:rsidRDefault="007D035A"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159D3"/>
    <w:multiLevelType w:val="hybridMultilevel"/>
    <w:tmpl w:val="09B60998"/>
    <w:lvl w:ilvl="0" w:tplc="E7786FDE">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DE3293"/>
    <w:multiLevelType w:val="hybridMultilevel"/>
    <w:tmpl w:val="DEC4AA74"/>
    <w:lvl w:ilvl="0" w:tplc="BC3A9B22">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8843987"/>
    <w:multiLevelType w:val="hybridMultilevel"/>
    <w:tmpl w:val="4E962690"/>
    <w:lvl w:ilvl="0" w:tplc="0409000F">
      <w:start w:val="1"/>
      <w:numFmt w:val="decimal"/>
      <w:lvlText w:val="%1."/>
      <w:lvlJc w:val="left"/>
      <w:pPr>
        <w:ind w:left="720" w:hanging="480"/>
      </w:p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B665712"/>
    <w:multiLevelType w:val="hybridMultilevel"/>
    <w:tmpl w:val="169E1632"/>
    <w:lvl w:ilvl="0" w:tplc="451E22B0">
      <w:start w:val="4"/>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BEB7965"/>
    <w:multiLevelType w:val="hybridMultilevel"/>
    <w:tmpl w:val="E5A47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164EE3"/>
    <w:multiLevelType w:val="hybridMultilevel"/>
    <w:tmpl w:val="618252AC"/>
    <w:lvl w:ilvl="0" w:tplc="8FFC3D3C">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1404109"/>
    <w:multiLevelType w:val="hybridMultilevel"/>
    <w:tmpl w:val="31EA3372"/>
    <w:lvl w:ilvl="0" w:tplc="16D2BE58">
      <w:start w:val="1"/>
      <w:numFmt w:val="decimal"/>
      <w:lvlText w:val="Observation %1"/>
      <w:lvlJc w:val="left"/>
      <w:pPr>
        <w:ind w:left="9424" w:hanging="480"/>
      </w:pPr>
      <w:rPr>
        <w:rFonts w:hint="default"/>
        <w:b/>
        <w:bCs/>
      </w:rPr>
    </w:lvl>
    <w:lvl w:ilvl="1" w:tplc="04090019" w:tentative="1">
      <w:start w:val="1"/>
      <w:numFmt w:val="ideographTraditional"/>
      <w:lvlText w:val="%2、"/>
      <w:lvlJc w:val="left"/>
      <w:pPr>
        <w:ind w:left="9904" w:hanging="480"/>
      </w:pPr>
    </w:lvl>
    <w:lvl w:ilvl="2" w:tplc="0409001B" w:tentative="1">
      <w:start w:val="1"/>
      <w:numFmt w:val="lowerRoman"/>
      <w:lvlText w:val="%3."/>
      <w:lvlJc w:val="right"/>
      <w:pPr>
        <w:ind w:left="10384" w:hanging="480"/>
      </w:pPr>
    </w:lvl>
    <w:lvl w:ilvl="3" w:tplc="0409000F" w:tentative="1">
      <w:start w:val="1"/>
      <w:numFmt w:val="decimal"/>
      <w:lvlText w:val="%4."/>
      <w:lvlJc w:val="left"/>
      <w:pPr>
        <w:ind w:left="10864" w:hanging="480"/>
      </w:pPr>
    </w:lvl>
    <w:lvl w:ilvl="4" w:tplc="04090019" w:tentative="1">
      <w:start w:val="1"/>
      <w:numFmt w:val="ideographTraditional"/>
      <w:lvlText w:val="%5、"/>
      <w:lvlJc w:val="left"/>
      <w:pPr>
        <w:ind w:left="11344" w:hanging="480"/>
      </w:pPr>
    </w:lvl>
    <w:lvl w:ilvl="5" w:tplc="0409001B" w:tentative="1">
      <w:start w:val="1"/>
      <w:numFmt w:val="lowerRoman"/>
      <w:lvlText w:val="%6."/>
      <w:lvlJc w:val="right"/>
      <w:pPr>
        <w:ind w:left="11824" w:hanging="480"/>
      </w:pPr>
    </w:lvl>
    <w:lvl w:ilvl="6" w:tplc="0409000F" w:tentative="1">
      <w:start w:val="1"/>
      <w:numFmt w:val="decimal"/>
      <w:lvlText w:val="%7."/>
      <w:lvlJc w:val="left"/>
      <w:pPr>
        <w:ind w:left="12304" w:hanging="480"/>
      </w:pPr>
    </w:lvl>
    <w:lvl w:ilvl="7" w:tplc="04090019" w:tentative="1">
      <w:start w:val="1"/>
      <w:numFmt w:val="ideographTraditional"/>
      <w:lvlText w:val="%8、"/>
      <w:lvlJc w:val="left"/>
      <w:pPr>
        <w:ind w:left="12784" w:hanging="480"/>
      </w:pPr>
    </w:lvl>
    <w:lvl w:ilvl="8" w:tplc="0409001B" w:tentative="1">
      <w:start w:val="1"/>
      <w:numFmt w:val="lowerRoman"/>
      <w:lvlText w:val="%9."/>
      <w:lvlJc w:val="right"/>
      <w:pPr>
        <w:ind w:left="13264" w:hanging="480"/>
      </w:pPr>
    </w:lvl>
  </w:abstractNum>
  <w:abstractNum w:abstractNumId="15"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495FA4"/>
    <w:multiLevelType w:val="hybridMultilevel"/>
    <w:tmpl w:val="4E962690"/>
    <w:lvl w:ilvl="0" w:tplc="FFFFFFFF">
      <w:start w:val="1"/>
      <w:numFmt w:val="decimal"/>
      <w:lvlText w:val="%1."/>
      <w:lvlJc w:val="left"/>
      <w:pPr>
        <w:ind w:left="720" w:hanging="480"/>
      </w:pPr>
    </w:lvl>
    <w:lvl w:ilvl="1" w:tplc="FFFFFFFF" w:tentative="1">
      <w:start w:val="1"/>
      <w:numFmt w:val="ideographTraditional"/>
      <w:lvlText w:val="%2、"/>
      <w:lvlJc w:val="left"/>
      <w:pPr>
        <w:ind w:left="1200" w:hanging="480"/>
      </w:pPr>
    </w:lvl>
    <w:lvl w:ilvl="2" w:tplc="FFFFFFFF" w:tentative="1">
      <w:start w:val="1"/>
      <w:numFmt w:val="lowerRoman"/>
      <w:lvlText w:val="%3."/>
      <w:lvlJc w:val="right"/>
      <w:pPr>
        <w:ind w:left="1680" w:hanging="480"/>
      </w:pPr>
    </w:lvl>
    <w:lvl w:ilvl="3" w:tplc="FFFFFFFF" w:tentative="1">
      <w:start w:val="1"/>
      <w:numFmt w:val="decimal"/>
      <w:lvlText w:val="%4."/>
      <w:lvlJc w:val="left"/>
      <w:pPr>
        <w:ind w:left="2160" w:hanging="480"/>
      </w:pPr>
    </w:lvl>
    <w:lvl w:ilvl="4" w:tplc="FFFFFFFF" w:tentative="1">
      <w:start w:val="1"/>
      <w:numFmt w:val="ideographTraditional"/>
      <w:lvlText w:val="%5、"/>
      <w:lvlJc w:val="left"/>
      <w:pPr>
        <w:ind w:left="2640" w:hanging="480"/>
      </w:pPr>
    </w:lvl>
    <w:lvl w:ilvl="5" w:tplc="FFFFFFFF" w:tentative="1">
      <w:start w:val="1"/>
      <w:numFmt w:val="lowerRoman"/>
      <w:lvlText w:val="%6."/>
      <w:lvlJc w:val="right"/>
      <w:pPr>
        <w:ind w:left="3120" w:hanging="480"/>
      </w:pPr>
    </w:lvl>
    <w:lvl w:ilvl="6" w:tplc="FFFFFFFF" w:tentative="1">
      <w:start w:val="1"/>
      <w:numFmt w:val="decimal"/>
      <w:lvlText w:val="%7."/>
      <w:lvlJc w:val="left"/>
      <w:pPr>
        <w:ind w:left="3600" w:hanging="480"/>
      </w:pPr>
    </w:lvl>
    <w:lvl w:ilvl="7" w:tplc="FFFFFFFF" w:tentative="1">
      <w:start w:val="1"/>
      <w:numFmt w:val="ideographTraditional"/>
      <w:lvlText w:val="%8、"/>
      <w:lvlJc w:val="left"/>
      <w:pPr>
        <w:ind w:left="4080" w:hanging="480"/>
      </w:pPr>
    </w:lvl>
    <w:lvl w:ilvl="8" w:tplc="FFFFFFFF" w:tentative="1">
      <w:start w:val="1"/>
      <w:numFmt w:val="lowerRoman"/>
      <w:lvlText w:val="%9."/>
      <w:lvlJc w:val="right"/>
      <w:pPr>
        <w:ind w:left="4560" w:hanging="480"/>
      </w:pPr>
    </w:lvl>
  </w:abstractNum>
  <w:abstractNum w:abstractNumId="20"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48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16cid:durableId="1161894022">
    <w:abstractNumId w:val="15"/>
  </w:num>
  <w:num w:numId="2" w16cid:durableId="2124181707">
    <w:abstractNumId w:val="4"/>
  </w:num>
  <w:num w:numId="3" w16cid:durableId="103039743">
    <w:abstractNumId w:val="18"/>
  </w:num>
  <w:num w:numId="4" w16cid:durableId="1389106854">
    <w:abstractNumId w:val="10"/>
  </w:num>
  <w:num w:numId="5" w16cid:durableId="20322984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5793227">
    <w:abstractNumId w:val="14"/>
  </w:num>
  <w:num w:numId="7" w16cid:durableId="19727059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29000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7136317">
    <w:abstractNumId w:val="9"/>
  </w:num>
  <w:num w:numId="10" w16cid:durableId="400492879">
    <w:abstractNumId w:val="1"/>
  </w:num>
  <w:num w:numId="11" w16cid:durableId="1548834127">
    <w:abstractNumId w:val="3"/>
  </w:num>
  <w:num w:numId="12" w16cid:durableId="467238682">
    <w:abstractNumId w:val="20"/>
  </w:num>
  <w:num w:numId="13" w16cid:durableId="132411379">
    <w:abstractNumId w:val="8"/>
  </w:num>
  <w:num w:numId="14" w16cid:durableId="1994554729">
    <w:abstractNumId w:val="18"/>
  </w:num>
  <w:num w:numId="15" w16cid:durableId="1969434919">
    <w:abstractNumId w:val="18"/>
  </w:num>
  <w:num w:numId="16" w16cid:durableId="1482231964">
    <w:abstractNumId w:val="18"/>
  </w:num>
  <w:num w:numId="17" w16cid:durableId="849760750">
    <w:abstractNumId w:val="18"/>
  </w:num>
  <w:num w:numId="18" w16cid:durableId="1572500657">
    <w:abstractNumId w:val="16"/>
  </w:num>
  <w:num w:numId="19" w16cid:durableId="70321231">
    <w:abstractNumId w:val="17"/>
  </w:num>
  <w:num w:numId="20" w16cid:durableId="500126452">
    <w:abstractNumId w:val="0"/>
  </w:num>
  <w:num w:numId="21" w16cid:durableId="873418444">
    <w:abstractNumId w:val="2"/>
  </w:num>
  <w:num w:numId="22" w16cid:durableId="1593859778">
    <w:abstractNumId w:val="7"/>
  </w:num>
  <w:num w:numId="23" w16cid:durableId="73825962">
    <w:abstractNumId w:val="18"/>
  </w:num>
  <w:num w:numId="24" w16cid:durableId="930049639">
    <w:abstractNumId w:val="18"/>
  </w:num>
  <w:num w:numId="25" w16cid:durableId="1641808021">
    <w:abstractNumId w:val="18"/>
  </w:num>
  <w:num w:numId="26" w16cid:durableId="713576122">
    <w:abstractNumId w:val="18"/>
  </w:num>
  <w:num w:numId="27" w16cid:durableId="1615945177">
    <w:abstractNumId w:val="18"/>
  </w:num>
  <w:num w:numId="28" w16cid:durableId="750859841">
    <w:abstractNumId w:val="18"/>
  </w:num>
  <w:num w:numId="29" w16cid:durableId="935940897">
    <w:abstractNumId w:val="13"/>
  </w:num>
  <w:num w:numId="30" w16cid:durableId="1119764905">
    <w:abstractNumId w:val="5"/>
  </w:num>
  <w:num w:numId="31" w16cid:durableId="1820421460">
    <w:abstractNumId w:val="19"/>
  </w:num>
  <w:num w:numId="32" w16cid:durableId="731123270">
    <w:abstractNumId w:val="12"/>
  </w:num>
  <w:num w:numId="33" w16cid:durableId="10679946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80"/>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121EC"/>
    <w:rsid w:val="000005FC"/>
    <w:rsid w:val="000018BF"/>
    <w:rsid w:val="000030D5"/>
    <w:rsid w:val="000117C2"/>
    <w:rsid w:val="00013C26"/>
    <w:rsid w:val="00015DDB"/>
    <w:rsid w:val="000176AE"/>
    <w:rsid w:val="00023ACE"/>
    <w:rsid w:val="00024878"/>
    <w:rsid w:val="00024ADB"/>
    <w:rsid w:val="00026DF1"/>
    <w:rsid w:val="00027A69"/>
    <w:rsid w:val="0003072E"/>
    <w:rsid w:val="0003216C"/>
    <w:rsid w:val="000332B7"/>
    <w:rsid w:val="00034E51"/>
    <w:rsid w:val="00034EDA"/>
    <w:rsid w:val="00034F6D"/>
    <w:rsid w:val="00034F77"/>
    <w:rsid w:val="000405A6"/>
    <w:rsid w:val="00040673"/>
    <w:rsid w:val="00040B83"/>
    <w:rsid w:val="00041C5B"/>
    <w:rsid w:val="0004378D"/>
    <w:rsid w:val="00046A53"/>
    <w:rsid w:val="000478F1"/>
    <w:rsid w:val="000538C1"/>
    <w:rsid w:val="00053A31"/>
    <w:rsid w:val="00053AFE"/>
    <w:rsid w:val="000548BD"/>
    <w:rsid w:val="00054B8B"/>
    <w:rsid w:val="00055209"/>
    <w:rsid w:val="0005555A"/>
    <w:rsid w:val="00063BB1"/>
    <w:rsid w:val="0006408F"/>
    <w:rsid w:val="000646B8"/>
    <w:rsid w:val="00064EE5"/>
    <w:rsid w:val="00064FFA"/>
    <w:rsid w:val="0006539A"/>
    <w:rsid w:val="0006630B"/>
    <w:rsid w:val="00071701"/>
    <w:rsid w:val="0007186F"/>
    <w:rsid w:val="00074807"/>
    <w:rsid w:val="00074EA7"/>
    <w:rsid w:val="00076162"/>
    <w:rsid w:val="00076D67"/>
    <w:rsid w:val="00077769"/>
    <w:rsid w:val="00080D56"/>
    <w:rsid w:val="0008259B"/>
    <w:rsid w:val="00082635"/>
    <w:rsid w:val="0008397C"/>
    <w:rsid w:val="00085D90"/>
    <w:rsid w:val="00086351"/>
    <w:rsid w:val="0008784D"/>
    <w:rsid w:val="000915C8"/>
    <w:rsid w:val="00092D55"/>
    <w:rsid w:val="00092E3F"/>
    <w:rsid w:val="00096A0C"/>
    <w:rsid w:val="0009708B"/>
    <w:rsid w:val="000A0A8B"/>
    <w:rsid w:val="000B65DA"/>
    <w:rsid w:val="000B742A"/>
    <w:rsid w:val="000B7A64"/>
    <w:rsid w:val="000C039A"/>
    <w:rsid w:val="000C2773"/>
    <w:rsid w:val="000C346F"/>
    <w:rsid w:val="000D187D"/>
    <w:rsid w:val="000D2DF6"/>
    <w:rsid w:val="000D5406"/>
    <w:rsid w:val="000D600A"/>
    <w:rsid w:val="000D73A3"/>
    <w:rsid w:val="000E006B"/>
    <w:rsid w:val="000E3AF0"/>
    <w:rsid w:val="000E6385"/>
    <w:rsid w:val="000E6F7C"/>
    <w:rsid w:val="000F2EFA"/>
    <w:rsid w:val="000F4589"/>
    <w:rsid w:val="000F63BC"/>
    <w:rsid w:val="00102405"/>
    <w:rsid w:val="00103E86"/>
    <w:rsid w:val="00107B90"/>
    <w:rsid w:val="00110391"/>
    <w:rsid w:val="00111A38"/>
    <w:rsid w:val="001140B8"/>
    <w:rsid w:val="0012122A"/>
    <w:rsid w:val="001264BE"/>
    <w:rsid w:val="001270EF"/>
    <w:rsid w:val="00130C9C"/>
    <w:rsid w:val="00132B16"/>
    <w:rsid w:val="001349C3"/>
    <w:rsid w:val="00137CE7"/>
    <w:rsid w:val="0014060D"/>
    <w:rsid w:val="00140F59"/>
    <w:rsid w:val="00141976"/>
    <w:rsid w:val="00142220"/>
    <w:rsid w:val="001422B2"/>
    <w:rsid w:val="00142413"/>
    <w:rsid w:val="0014563D"/>
    <w:rsid w:val="00146C3C"/>
    <w:rsid w:val="00147EC4"/>
    <w:rsid w:val="00152F53"/>
    <w:rsid w:val="0015650B"/>
    <w:rsid w:val="0016108F"/>
    <w:rsid w:val="00162045"/>
    <w:rsid w:val="0016292B"/>
    <w:rsid w:val="00166245"/>
    <w:rsid w:val="00167425"/>
    <w:rsid w:val="00175A88"/>
    <w:rsid w:val="00181686"/>
    <w:rsid w:val="001829F9"/>
    <w:rsid w:val="00185C45"/>
    <w:rsid w:val="0018630E"/>
    <w:rsid w:val="0018665B"/>
    <w:rsid w:val="0019094C"/>
    <w:rsid w:val="00190A02"/>
    <w:rsid w:val="00190DA0"/>
    <w:rsid w:val="001911A4"/>
    <w:rsid w:val="00193234"/>
    <w:rsid w:val="0019399E"/>
    <w:rsid w:val="00194D92"/>
    <w:rsid w:val="001957FF"/>
    <w:rsid w:val="001A2F1E"/>
    <w:rsid w:val="001A412F"/>
    <w:rsid w:val="001B2446"/>
    <w:rsid w:val="001B4CEC"/>
    <w:rsid w:val="001B61B1"/>
    <w:rsid w:val="001B79BA"/>
    <w:rsid w:val="001B7C8B"/>
    <w:rsid w:val="001C16A4"/>
    <w:rsid w:val="001C28F1"/>
    <w:rsid w:val="001C423C"/>
    <w:rsid w:val="001C4C69"/>
    <w:rsid w:val="001C5902"/>
    <w:rsid w:val="001C6B3D"/>
    <w:rsid w:val="001C70B7"/>
    <w:rsid w:val="001D01AA"/>
    <w:rsid w:val="001D03BB"/>
    <w:rsid w:val="001D0A0A"/>
    <w:rsid w:val="001D131C"/>
    <w:rsid w:val="001D4AA8"/>
    <w:rsid w:val="001D520B"/>
    <w:rsid w:val="001E05D2"/>
    <w:rsid w:val="001E19D6"/>
    <w:rsid w:val="001E325B"/>
    <w:rsid w:val="001E65AD"/>
    <w:rsid w:val="001E7DAA"/>
    <w:rsid w:val="001F02B9"/>
    <w:rsid w:val="001F2F27"/>
    <w:rsid w:val="001F3547"/>
    <w:rsid w:val="001F74F8"/>
    <w:rsid w:val="00202B60"/>
    <w:rsid w:val="00205436"/>
    <w:rsid w:val="00205A83"/>
    <w:rsid w:val="00210539"/>
    <w:rsid w:val="00210CF4"/>
    <w:rsid w:val="00211973"/>
    <w:rsid w:val="00211AB3"/>
    <w:rsid w:val="0021450E"/>
    <w:rsid w:val="00216BD8"/>
    <w:rsid w:val="002179C4"/>
    <w:rsid w:val="002209D9"/>
    <w:rsid w:val="00220AAF"/>
    <w:rsid w:val="00221B21"/>
    <w:rsid w:val="00223C38"/>
    <w:rsid w:val="002242D8"/>
    <w:rsid w:val="00225662"/>
    <w:rsid w:val="00227C34"/>
    <w:rsid w:val="002308F4"/>
    <w:rsid w:val="00230CEE"/>
    <w:rsid w:val="00231008"/>
    <w:rsid w:val="00233A77"/>
    <w:rsid w:val="00235E8A"/>
    <w:rsid w:val="00236934"/>
    <w:rsid w:val="00236CCE"/>
    <w:rsid w:val="00241141"/>
    <w:rsid w:val="002429C5"/>
    <w:rsid w:val="00245117"/>
    <w:rsid w:val="00246385"/>
    <w:rsid w:val="002477CF"/>
    <w:rsid w:val="00251725"/>
    <w:rsid w:val="0025244A"/>
    <w:rsid w:val="00254AFF"/>
    <w:rsid w:val="00256403"/>
    <w:rsid w:val="002632E9"/>
    <w:rsid w:val="00264C9B"/>
    <w:rsid w:val="0026546B"/>
    <w:rsid w:val="00267527"/>
    <w:rsid w:val="002707F7"/>
    <w:rsid w:val="00270A42"/>
    <w:rsid w:val="00272D12"/>
    <w:rsid w:val="00273F74"/>
    <w:rsid w:val="00274FCF"/>
    <w:rsid w:val="00276D5B"/>
    <w:rsid w:val="002771D1"/>
    <w:rsid w:val="0027790E"/>
    <w:rsid w:val="00280BFA"/>
    <w:rsid w:val="00282215"/>
    <w:rsid w:val="00282D5C"/>
    <w:rsid w:val="0028423E"/>
    <w:rsid w:val="00284BCC"/>
    <w:rsid w:val="00284EEA"/>
    <w:rsid w:val="002860DC"/>
    <w:rsid w:val="00287509"/>
    <w:rsid w:val="0029184C"/>
    <w:rsid w:val="00292084"/>
    <w:rsid w:val="0029226A"/>
    <w:rsid w:val="00292F6C"/>
    <w:rsid w:val="0029329A"/>
    <w:rsid w:val="00293F37"/>
    <w:rsid w:val="00295A30"/>
    <w:rsid w:val="0029756B"/>
    <w:rsid w:val="002A3E57"/>
    <w:rsid w:val="002A4F02"/>
    <w:rsid w:val="002A6EBA"/>
    <w:rsid w:val="002A7E65"/>
    <w:rsid w:val="002B09B0"/>
    <w:rsid w:val="002B49E7"/>
    <w:rsid w:val="002B4A1A"/>
    <w:rsid w:val="002B4F41"/>
    <w:rsid w:val="002B5FB4"/>
    <w:rsid w:val="002B6E1F"/>
    <w:rsid w:val="002C0CFC"/>
    <w:rsid w:val="002C1563"/>
    <w:rsid w:val="002C4C24"/>
    <w:rsid w:val="002C5C35"/>
    <w:rsid w:val="002C703E"/>
    <w:rsid w:val="002D1986"/>
    <w:rsid w:val="002D20EC"/>
    <w:rsid w:val="002D6F27"/>
    <w:rsid w:val="002D790F"/>
    <w:rsid w:val="002E223D"/>
    <w:rsid w:val="002F0474"/>
    <w:rsid w:val="002F0526"/>
    <w:rsid w:val="002F11DC"/>
    <w:rsid w:val="002F1A96"/>
    <w:rsid w:val="002F464D"/>
    <w:rsid w:val="002F574F"/>
    <w:rsid w:val="002F6126"/>
    <w:rsid w:val="002F6D63"/>
    <w:rsid w:val="002F76A5"/>
    <w:rsid w:val="00303B4E"/>
    <w:rsid w:val="0031078D"/>
    <w:rsid w:val="0031104F"/>
    <w:rsid w:val="003121EC"/>
    <w:rsid w:val="003201F3"/>
    <w:rsid w:val="0032137D"/>
    <w:rsid w:val="003219A2"/>
    <w:rsid w:val="003231E0"/>
    <w:rsid w:val="00325219"/>
    <w:rsid w:val="0032591A"/>
    <w:rsid w:val="00325D5B"/>
    <w:rsid w:val="00326DE1"/>
    <w:rsid w:val="00330900"/>
    <w:rsid w:val="0033245D"/>
    <w:rsid w:val="00332D84"/>
    <w:rsid w:val="00333EE2"/>
    <w:rsid w:val="003343E1"/>
    <w:rsid w:val="00335D1E"/>
    <w:rsid w:val="00336124"/>
    <w:rsid w:val="0034027C"/>
    <w:rsid w:val="00342D04"/>
    <w:rsid w:val="00343E8D"/>
    <w:rsid w:val="00346415"/>
    <w:rsid w:val="00347862"/>
    <w:rsid w:val="00351AC1"/>
    <w:rsid w:val="00360150"/>
    <w:rsid w:val="0036257C"/>
    <w:rsid w:val="00371647"/>
    <w:rsid w:val="0037175D"/>
    <w:rsid w:val="00372905"/>
    <w:rsid w:val="00373568"/>
    <w:rsid w:val="00374305"/>
    <w:rsid w:val="00374887"/>
    <w:rsid w:val="00375788"/>
    <w:rsid w:val="00375BCB"/>
    <w:rsid w:val="00375E29"/>
    <w:rsid w:val="00381A27"/>
    <w:rsid w:val="00381CFD"/>
    <w:rsid w:val="00382E0C"/>
    <w:rsid w:val="003840E7"/>
    <w:rsid w:val="00386283"/>
    <w:rsid w:val="0039296D"/>
    <w:rsid w:val="00393701"/>
    <w:rsid w:val="00394081"/>
    <w:rsid w:val="00395EB0"/>
    <w:rsid w:val="003A02D4"/>
    <w:rsid w:val="003A040D"/>
    <w:rsid w:val="003A0D6E"/>
    <w:rsid w:val="003A1B08"/>
    <w:rsid w:val="003A1D94"/>
    <w:rsid w:val="003A319D"/>
    <w:rsid w:val="003A6539"/>
    <w:rsid w:val="003A7BEE"/>
    <w:rsid w:val="003B16D6"/>
    <w:rsid w:val="003B3765"/>
    <w:rsid w:val="003B401B"/>
    <w:rsid w:val="003B547A"/>
    <w:rsid w:val="003B5B7C"/>
    <w:rsid w:val="003B63F1"/>
    <w:rsid w:val="003C006B"/>
    <w:rsid w:val="003D0BD5"/>
    <w:rsid w:val="003D1BAF"/>
    <w:rsid w:val="003D495A"/>
    <w:rsid w:val="003D5A24"/>
    <w:rsid w:val="003D5E6E"/>
    <w:rsid w:val="003D6E4A"/>
    <w:rsid w:val="003E28EF"/>
    <w:rsid w:val="003F02E3"/>
    <w:rsid w:val="003F0759"/>
    <w:rsid w:val="003F2416"/>
    <w:rsid w:val="003F2B76"/>
    <w:rsid w:val="003F5D4A"/>
    <w:rsid w:val="003F70FF"/>
    <w:rsid w:val="003F7AEE"/>
    <w:rsid w:val="00401D8D"/>
    <w:rsid w:val="004023EF"/>
    <w:rsid w:val="004105D7"/>
    <w:rsid w:val="00412AFA"/>
    <w:rsid w:val="00413C4B"/>
    <w:rsid w:val="00413DFB"/>
    <w:rsid w:val="0041438A"/>
    <w:rsid w:val="00416704"/>
    <w:rsid w:val="0042284C"/>
    <w:rsid w:val="004246A6"/>
    <w:rsid w:val="004252F7"/>
    <w:rsid w:val="00425F9B"/>
    <w:rsid w:val="00426189"/>
    <w:rsid w:val="0042676A"/>
    <w:rsid w:val="00426FC3"/>
    <w:rsid w:val="00432AB9"/>
    <w:rsid w:val="004337BE"/>
    <w:rsid w:val="00433805"/>
    <w:rsid w:val="00433DB3"/>
    <w:rsid w:val="0043785A"/>
    <w:rsid w:val="004438DD"/>
    <w:rsid w:val="00444E92"/>
    <w:rsid w:val="004531B7"/>
    <w:rsid w:val="004543B6"/>
    <w:rsid w:val="00456421"/>
    <w:rsid w:val="00456A6C"/>
    <w:rsid w:val="00457381"/>
    <w:rsid w:val="00461E8F"/>
    <w:rsid w:val="00463695"/>
    <w:rsid w:val="004649F5"/>
    <w:rsid w:val="004706E7"/>
    <w:rsid w:val="00471629"/>
    <w:rsid w:val="00471679"/>
    <w:rsid w:val="00472754"/>
    <w:rsid w:val="00472CAD"/>
    <w:rsid w:val="004731D5"/>
    <w:rsid w:val="0047610C"/>
    <w:rsid w:val="004770B8"/>
    <w:rsid w:val="00477F7D"/>
    <w:rsid w:val="00482819"/>
    <w:rsid w:val="00487750"/>
    <w:rsid w:val="00491E12"/>
    <w:rsid w:val="00492073"/>
    <w:rsid w:val="00492615"/>
    <w:rsid w:val="00493B50"/>
    <w:rsid w:val="00494F32"/>
    <w:rsid w:val="004968D0"/>
    <w:rsid w:val="00496B75"/>
    <w:rsid w:val="00496C1D"/>
    <w:rsid w:val="004970ED"/>
    <w:rsid w:val="004A1C0C"/>
    <w:rsid w:val="004A37D4"/>
    <w:rsid w:val="004A3D83"/>
    <w:rsid w:val="004A41D7"/>
    <w:rsid w:val="004B0185"/>
    <w:rsid w:val="004B1930"/>
    <w:rsid w:val="004B4870"/>
    <w:rsid w:val="004B52A8"/>
    <w:rsid w:val="004B563C"/>
    <w:rsid w:val="004B5AC7"/>
    <w:rsid w:val="004C0E9E"/>
    <w:rsid w:val="004C18FD"/>
    <w:rsid w:val="004C5184"/>
    <w:rsid w:val="004C5E9D"/>
    <w:rsid w:val="004C6174"/>
    <w:rsid w:val="004C61B7"/>
    <w:rsid w:val="004C75D8"/>
    <w:rsid w:val="004D055D"/>
    <w:rsid w:val="004D2538"/>
    <w:rsid w:val="004D2D3F"/>
    <w:rsid w:val="004D79B1"/>
    <w:rsid w:val="004E133F"/>
    <w:rsid w:val="004E26AF"/>
    <w:rsid w:val="004E505E"/>
    <w:rsid w:val="004E5535"/>
    <w:rsid w:val="004E6EAD"/>
    <w:rsid w:val="004E7692"/>
    <w:rsid w:val="004F3628"/>
    <w:rsid w:val="004F627F"/>
    <w:rsid w:val="004F6E7E"/>
    <w:rsid w:val="004F73C6"/>
    <w:rsid w:val="004F7906"/>
    <w:rsid w:val="004F7A83"/>
    <w:rsid w:val="00503FD0"/>
    <w:rsid w:val="00504587"/>
    <w:rsid w:val="00506727"/>
    <w:rsid w:val="00510668"/>
    <w:rsid w:val="0051080C"/>
    <w:rsid w:val="00510883"/>
    <w:rsid w:val="00512F38"/>
    <w:rsid w:val="00513281"/>
    <w:rsid w:val="00514451"/>
    <w:rsid w:val="005147D5"/>
    <w:rsid w:val="0051512D"/>
    <w:rsid w:val="005158C0"/>
    <w:rsid w:val="00516352"/>
    <w:rsid w:val="0052082F"/>
    <w:rsid w:val="00522625"/>
    <w:rsid w:val="005226C6"/>
    <w:rsid w:val="005233F1"/>
    <w:rsid w:val="005277D1"/>
    <w:rsid w:val="005313BD"/>
    <w:rsid w:val="00537BEE"/>
    <w:rsid w:val="005408A1"/>
    <w:rsid w:val="00541AE2"/>
    <w:rsid w:val="00542A74"/>
    <w:rsid w:val="0054487A"/>
    <w:rsid w:val="005470F3"/>
    <w:rsid w:val="005534E6"/>
    <w:rsid w:val="00555338"/>
    <w:rsid w:val="00555733"/>
    <w:rsid w:val="00556C57"/>
    <w:rsid w:val="00557C92"/>
    <w:rsid w:val="0056159B"/>
    <w:rsid w:val="00565D6C"/>
    <w:rsid w:val="00571038"/>
    <w:rsid w:val="005715B5"/>
    <w:rsid w:val="00571A94"/>
    <w:rsid w:val="0057211B"/>
    <w:rsid w:val="00577E69"/>
    <w:rsid w:val="00582838"/>
    <w:rsid w:val="00590746"/>
    <w:rsid w:val="00592165"/>
    <w:rsid w:val="005943DD"/>
    <w:rsid w:val="005A14BF"/>
    <w:rsid w:val="005A1596"/>
    <w:rsid w:val="005A3C6F"/>
    <w:rsid w:val="005A4258"/>
    <w:rsid w:val="005A4C50"/>
    <w:rsid w:val="005A4D62"/>
    <w:rsid w:val="005A5065"/>
    <w:rsid w:val="005A6FAF"/>
    <w:rsid w:val="005B02FE"/>
    <w:rsid w:val="005B346E"/>
    <w:rsid w:val="005B63BA"/>
    <w:rsid w:val="005C4094"/>
    <w:rsid w:val="005C44B5"/>
    <w:rsid w:val="005C4698"/>
    <w:rsid w:val="005C496E"/>
    <w:rsid w:val="005C4B05"/>
    <w:rsid w:val="005D2878"/>
    <w:rsid w:val="005D4340"/>
    <w:rsid w:val="005D444D"/>
    <w:rsid w:val="005D56CC"/>
    <w:rsid w:val="005D5CBA"/>
    <w:rsid w:val="005E1067"/>
    <w:rsid w:val="005E4E40"/>
    <w:rsid w:val="005E739E"/>
    <w:rsid w:val="005F1CBC"/>
    <w:rsid w:val="005F2288"/>
    <w:rsid w:val="005F6621"/>
    <w:rsid w:val="005F6C74"/>
    <w:rsid w:val="0060369A"/>
    <w:rsid w:val="00605010"/>
    <w:rsid w:val="006051FE"/>
    <w:rsid w:val="00605339"/>
    <w:rsid w:val="006076B4"/>
    <w:rsid w:val="00607B29"/>
    <w:rsid w:val="00613A72"/>
    <w:rsid w:val="006160E0"/>
    <w:rsid w:val="00617830"/>
    <w:rsid w:val="006206A7"/>
    <w:rsid w:val="006210BD"/>
    <w:rsid w:val="00621646"/>
    <w:rsid w:val="00622A28"/>
    <w:rsid w:val="006235F6"/>
    <w:rsid w:val="0062560D"/>
    <w:rsid w:val="00625BBD"/>
    <w:rsid w:val="0062603E"/>
    <w:rsid w:val="00632321"/>
    <w:rsid w:val="006335B3"/>
    <w:rsid w:val="00633CEE"/>
    <w:rsid w:val="0063443C"/>
    <w:rsid w:val="00635254"/>
    <w:rsid w:val="00635CBF"/>
    <w:rsid w:val="00637139"/>
    <w:rsid w:val="0064158C"/>
    <w:rsid w:val="00642D60"/>
    <w:rsid w:val="006439DB"/>
    <w:rsid w:val="0064741D"/>
    <w:rsid w:val="00650A9E"/>
    <w:rsid w:val="00650AA8"/>
    <w:rsid w:val="006520F0"/>
    <w:rsid w:val="00652DA5"/>
    <w:rsid w:val="00652F96"/>
    <w:rsid w:val="00654A66"/>
    <w:rsid w:val="00655229"/>
    <w:rsid w:val="0065524B"/>
    <w:rsid w:val="0065619C"/>
    <w:rsid w:val="00656DF9"/>
    <w:rsid w:val="00657639"/>
    <w:rsid w:val="00657C35"/>
    <w:rsid w:val="0066776B"/>
    <w:rsid w:val="00670AD5"/>
    <w:rsid w:val="0067241B"/>
    <w:rsid w:val="0067333E"/>
    <w:rsid w:val="00674095"/>
    <w:rsid w:val="006750A7"/>
    <w:rsid w:val="0067594E"/>
    <w:rsid w:val="006774B9"/>
    <w:rsid w:val="006810B1"/>
    <w:rsid w:val="00683ACD"/>
    <w:rsid w:val="00684304"/>
    <w:rsid w:val="00684407"/>
    <w:rsid w:val="00685EDC"/>
    <w:rsid w:val="006904E1"/>
    <w:rsid w:val="006925E7"/>
    <w:rsid w:val="0069277F"/>
    <w:rsid w:val="00692A17"/>
    <w:rsid w:val="00693CA6"/>
    <w:rsid w:val="00693F54"/>
    <w:rsid w:val="00694C4B"/>
    <w:rsid w:val="00695100"/>
    <w:rsid w:val="00695841"/>
    <w:rsid w:val="006964C0"/>
    <w:rsid w:val="006A33A5"/>
    <w:rsid w:val="006A52CA"/>
    <w:rsid w:val="006B033A"/>
    <w:rsid w:val="006B0819"/>
    <w:rsid w:val="006B096A"/>
    <w:rsid w:val="006B1307"/>
    <w:rsid w:val="006B16AF"/>
    <w:rsid w:val="006B1837"/>
    <w:rsid w:val="006B1C4C"/>
    <w:rsid w:val="006B2A5D"/>
    <w:rsid w:val="006B2F65"/>
    <w:rsid w:val="006B41D7"/>
    <w:rsid w:val="006B531D"/>
    <w:rsid w:val="006B7970"/>
    <w:rsid w:val="006C001F"/>
    <w:rsid w:val="006C1332"/>
    <w:rsid w:val="006C2384"/>
    <w:rsid w:val="006C70E5"/>
    <w:rsid w:val="006C75B7"/>
    <w:rsid w:val="006C77EB"/>
    <w:rsid w:val="006C7E7A"/>
    <w:rsid w:val="006D041D"/>
    <w:rsid w:val="006D0557"/>
    <w:rsid w:val="006D0CCB"/>
    <w:rsid w:val="006D24A7"/>
    <w:rsid w:val="006D2E16"/>
    <w:rsid w:val="006D3EA2"/>
    <w:rsid w:val="006D413E"/>
    <w:rsid w:val="006D48DA"/>
    <w:rsid w:val="006D59EA"/>
    <w:rsid w:val="006D6340"/>
    <w:rsid w:val="006D6492"/>
    <w:rsid w:val="006E05AE"/>
    <w:rsid w:val="006E07C9"/>
    <w:rsid w:val="006E0CBB"/>
    <w:rsid w:val="006E4E7D"/>
    <w:rsid w:val="006E58EA"/>
    <w:rsid w:val="006E59B9"/>
    <w:rsid w:val="006E733C"/>
    <w:rsid w:val="006E76BF"/>
    <w:rsid w:val="006E7789"/>
    <w:rsid w:val="006E7D79"/>
    <w:rsid w:val="006F25F8"/>
    <w:rsid w:val="006F4E0A"/>
    <w:rsid w:val="006F4F80"/>
    <w:rsid w:val="006F5057"/>
    <w:rsid w:val="006F53D8"/>
    <w:rsid w:val="00700152"/>
    <w:rsid w:val="007002F4"/>
    <w:rsid w:val="00701B72"/>
    <w:rsid w:val="0070342C"/>
    <w:rsid w:val="007036DF"/>
    <w:rsid w:val="00704B2D"/>
    <w:rsid w:val="007068D6"/>
    <w:rsid w:val="00706AE0"/>
    <w:rsid w:val="007107EF"/>
    <w:rsid w:val="00711A4E"/>
    <w:rsid w:val="00711EAF"/>
    <w:rsid w:val="00716E98"/>
    <w:rsid w:val="00720458"/>
    <w:rsid w:val="00720D94"/>
    <w:rsid w:val="007217C9"/>
    <w:rsid w:val="007258BB"/>
    <w:rsid w:val="00726A0A"/>
    <w:rsid w:val="007277BC"/>
    <w:rsid w:val="00731E2F"/>
    <w:rsid w:val="007337DC"/>
    <w:rsid w:val="00733B8E"/>
    <w:rsid w:val="0074328F"/>
    <w:rsid w:val="007435F0"/>
    <w:rsid w:val="00746B10"/>
    <w:rsid w:val="00747456"/>
    <w:rsid w:val="00747D16"/>
    <w:rsid w:val="0075122F"/>
    <w:rsid w:val="007627DB"/>
    <w:rsid w:val="00766DC2"/>
    <w:rsid w:val="0077064F"/>
    <w:rsid w:val="00772292"/>
    <w:rsid w:val="00772C9B"/>
    <w:rsid w:val="00773ACE"/>
    <w:rsid w:val="00777E6F"/>
    <w:rsid w:val="00782E23"/>
    <w:rsid w:val="007830C5"/>
    <w:rsid w:val="00783269"/>
    <w:rsid w:val="00783B4D"/>
    <w:rsid w:val="00787CEC"/>
    <w:rsid w:val="00787D31"/>
    <w:rsid w:val="0079065C"/>
    <w:rsid w:val="00791DEF"/>
    <w:rsid w:val="0079407F"/>
    <w:rsid w:val="00794F05"/>
    <w:rsid w:val="0079587E"/>
    <w:rsid w:val="00795DAD"/>
    <w:rsid w:val="00796647"/>
    <w:rsid w:val="00797215"/>
    <w:rsid w:val="007A10FD"/>
    <w:rsid w:val="007A1B48"/>
    <w:rsid w:val="007A2559"/>
    <w:rsid w:val="007A2BB8"/>
    <w:rsid w:val="007A4308"/>
    <w:rsid w:val="007A450C"/>
    <w:rsid w:val="007A52A0"/>
    <w:rsid w:val="007A6D3C"/>
    <w:rsid w:val="007B0B82"/>
    <w:rsid w:val="007B19A8"/>
    <w:rsid w:val="007B1C22"/>
    <w:rsid w:val="007B6AA5"/>
    <w:rsid w:val="007C0996"/>
    <w:rsid w:val="007C1151"/>
    <w:rsid w:val="007C14FA"/>
    <w:rsid w:val="007C1990"/>
    <w:rsid w:val="007C20C1"/>
    <w:rsid w:val="007C2674"/>
    <w:rsid w:val="007C2E06"/>
    <w:rsid w:val="007C63A2"/>
    <w:rsid w:val="007D035A"/>
    <w:rsid w:val="007D24DC"/>
    <w:rsid w:val="007D5092"/>
    <w:rsid w:val="007D7E1C"/>
    <w:rsid w:val="007E06A9"/>
    <w:rsid w:val="007E39A1"/>
    <w:rsid w:val="007E55E3"/>
    <w:rsid w:val="007E644E"/>
    <w:rsid w:val="007F1F14"/>
    <w:rsid w:val="007F275C"/>
    <w:rsid w:val="007F2D72"/>
    <w:rsid w:val="007F4526"/>
    <w:rsid w:val="007F7824"/>
    <w:rsid w:val="00800CB1"/>
    <w:rsid w:val="008029C9"/>
    <w:rsid w:val="00803868"/>
    <w:rsid w:val="00803CAD"/>
    <w:rsid w:val="008060ED"/>
    <w:rsid w:val="0081227D"/>
    <w:rsid w:val="00812797"/>
    <w:rsid w:val="00813AAC"/>
    <w:rsid w:val="00816248"/>
    <w:rsid w:val="008176F0"/>
    <w:rsid w:val="008212EB"/>
    <w:rsid w:val="008234AD"/>
    <w:rsid w:val="00824B6F"/>
    <w:rsid w:val="00825374"/>
    <w:rsid w:val="0082773A"/>
    <w:rsid w:val="0083190E"/>
    <w:rsid w:val="00831A72"/>
    <w:rsid w:val="00833A32"/>
    <w:rsid w:val="00833BAF"/>
    <w:rsid w:val="00834A76"/>
    <w:rsid w:val="00835599"/>
    <w:rsid w:val="008366A1"/>
    <w:rsid w:val="0083695C"/>
    <w:rsid w:val="00840126"/>
    <w:rsid w:val="0084133B"/>
    <w:rsid w:val="008414AE"/>
    <w:rsid w:val="0084164D"/>
    <w:rsid w:val="008424D7"/>
    <w:rsid w:val="00843BD5"/>
    <w:rsid w:val="00847EBE"/>
    <w:rsid w:val="00850D90"/>
    <w:rsid w:val="00850D93"/>
    <w:rsid w:val="00853CCD"/>
    <w:rsid w:val="00855084"/>
    <w:rsid w:val="0085596F"/>
    <w:rsid w:val="00866CD9"/>
    <w:rsid w:val="008713FB"/>
    <w:rsid w:val="00873D1D"/>
    <w:rsid w:val="00874699"/>
    <w:rsid w:val="008770AA"/>
    <w:rsid w:val="0087761C"/>
    <w:rsid w:val="00882AA6"/>
    <w:rsid w:val="00882C4C"/>
    <w:rsid w:val="00882DF7"/>
    <w:rsid w:val="00883AB7"/>
    <w:rsid w:val="00883B28"/>
    <w:rsid w:val="008845FF"/>
    <w:rsid w:val="00885C10"/>
    <w:rsid w:val="00885D73"/>
    <w:rsid w:val="008922A9"/>
    <w:rsid w:val="008935CD"/>
    <w:rsid w:val="008957EB"/>
    <w:rsid w:val="00896A5D"/>
    <w:rsid w:val="008A56C4"/>
    <w:rsid w:val="008A6D12"/>
    <w:rsid w:val="008B0A25"/>
    <w:rsid w:val="008B20BE"/>
    <w:rsid w:val="008B21C1"/>
    <w:rsid w:val="008B3493"/>
    <w:rsid w:val="008B4C84"/>
    <w:rsid w:val="008B5F81"/>
    <w:rsid w:val="008B74DC"/>
    <w:rsid w:val="008C00B1"/>
    <w:rsid w:val="008C760C"/>
    <w:rsid w:val="008C7A8D"/>
    <w:rsid w:val="008D032B"/>
    <w:rsid w:val="008D295E"/>
    <w:rsid w:val="008D300C"/>
    <w:rsid w:val="008D49B0"/>
    <w:rsid w:val="008E0FCF"/>
    <w:rsid w:val="008E2EF3"/>
    <w:rsid w:val="008E3BE8"/>
    <w:rsid w:val="008E58F4"/>
    <w:rsid w:val="008E6D01"/>
    <w:rsid w:val="008E7E52"/>
    <w:rsid w:val="008F18D8"/>
    <w:rsid w:val="008F3F30"/>
    <w:rsid w:val="008F4748"/>
    <w:rsid w:val="008F4E78"/>
    <w:rsid w:val="008F6ED1"/>
    <w:rsid w:val="008F776C"/>
    <w:rsid w:val="009003CC"/>
    <w:rsid w:val="00900C86"/>
    <w:rsid w:val="009033CD"/>
    <w:rsid w:val="0090603B"/>
    <w:rsid w:val="009061BD"/>
    <w:rsid w:val="009128CD"/>
    <w:rsid w:val="00917959"/>
    <w:rsid w:val="00917A34"/>
    <w:rsid w:val="0092187C"/>
    <w:rsid w:val="00921983"/>
    <w:rsid w:val="00922A71"/>
    <w:rsid w:val="0092308A"/>
    <w:rsid w:val="00923DAE"/>
    <w:rsid w:val="00926767"/>
    <w:rsid w:val="0092699A"/>
    <w:rsid w:val="009304CB"/>
    <w:rsid w:val="00940D06"/>
    <w:rsid w:val="00940F2F"/>
    <w:rsid w:val="00941E23"/>
    <w:rsid w:val="00942039"/>
    <w:rsid w:val="00943B57"/>
    <w:rsid w:val="00943BA9"/>
    <w:rsid w:val="00945000"/>
    <w:rsid w:val="00945198"/>
    <w:rsid w:val="00945BD4"/>
    <w:rsid w:val="00945C3F"/>
    <w:rsid w:val="009510C2"/>
    <w:rsid w:val="00953E1D"/>
    <w:rsid w:val="0095443E"/>
    <w:rsid w:val="0095514F"/>
    <w:rsid w:val="009559D6"/>
    <w:rsid w:val="00956E8D"/>
    <w:rsid w:val="00961335"/>
    <w:rsid w:val="00962F19"/>
    <w:rsid w:val="00963B23"/>
    <w:rsid w:val="00966361"/>
    <w:rsid w:val="0096707E"/>
    <w:rsid w:val="009674FC"/>
    <w:rsid w:val="00967FB4"/>
    <w:rsid w:val="009712BD"/>
    <w:rsid w:val="00972235"/>
    <w:rsid w:val="00974642"/>
    <w:rsid w:val="0097674E"/>
    <w:rsid w:val="0098031B"/>
    <w:rsid w:val="00980A0E"/>
    <w:rsid w:val="00983B93"/>
    <w:rsid w:val="00983DA4"/>
    <w:rsid w:val="0098569A"/>
    <w:rsid w:val="00987BF4"/>
    <w:rsid w:val="00990EDC"/>
    <w:rsid w:val="00990EF8"/>
    <w:rsid w:val="009910F0"/>
    <w:rsid w:val="009914F9"/>
    <w:rsid w:val="0099161F"/>
    <w:rsid w:val="00991976"/>
    <w:rsid w:val="009924F6"/>
    <w:rsid w:val="0099482E"/>
    <w:rsid w:val="00994B45"/>
    <w:rsid w:val="00995A04"/>
    <w:rsid w:val="00995FDB"/>
    <w:rsid w:val="009A02B6"/>
    <w:rsid w:val="009A1C1F"/>
    <w:rsid w:val="009A32CB"/>
    <w:rsid w:val="009A6391"/>
    <w:rsid w:val="009A6BC5"/>
    <w:rsid w:val="009A72FB"/>
    <w:rsid w:val="009A7956"/>
    <w:rsid w:val="009B6227"/>
    <w:rsid w:val="009C0E4D"/>
    <w:rsid w:val="009C2B13"/>
    <w:rsid w:val="009C2D44"/>
    <w:rsid w:val="009C6A33"/>
    <w:rsid w:val="009C725D"/>
    <w:rsid w:val="009D31FD"/>
    <w:rsid w:val="009D3624"/>
    <w:rsid w:val="009D3C65"/>
    <w:rsid w:val="009D4073"/>
    <w:rsid w:val="009D40EB"/>
    <w:rsid w:val="009D657E"/>
    <w:rsid w:val="009E00D4"/>
    <w:rsid w:val="009E02BE"/>
    <w:rsid w:val="009E0BE5"/>
    <w:rsid w:val="009E1450"/>
    <w:rsid w:val="009E457A"/>
    <w:rsid w:val="009F5C5C"/>
    <w:rsid w:val="009F6DE2"/>
    <w:rsid w:val="009F7218"/>
    <w:rsid w:val="009F7ECA"/>
    <w:rsid w:val="00A011CF"/>
    <w:rsid w:val="00A05A38"/>
    <w:rsid w:val="00A07432"/>
    <w:rsid w:val="00A13D62"/>
    <w:rsid w:val="00A14B52"/>
    <w:rsid w:val="00A1534D"/>
    <w:rsid w:val="00A1580C"/>
    <w:rsid w:val="00A17F2F"/>
    <w:rsid w:val="00A232CD"/>
    <w:rsid w:val="00A23A7B"/>
    <w:rsid w:val="00A23F1D"/>
    <w:rsid w:val="00A2421C"/>
    <w:rsid w:val="00A2491E"/>
    <w:rsid w:val="00A30FA6"/>
    <w:rsid w:val="00A32429"/>
    <w:rsid w:val="00A360B5"/>
    <w:rsid w:val="00A378F4"/>
    <w:rsid w:val="00A409A5"/>
    <w:rsid w:val="00A41E35"/>
    <w:rsid w:val="00A43823"/>
    <w:rsid w:val="00A44986"/>
    <w:rsid w:val="00A47B45"/>
    <w:rsid w:val="00A5194B"/>
    <w:rsid w:val="00A52DBF"/>
    <w:rsid w:val="00A53558"/>
    <w:rsid w:val="00A550BD"/>
    <w:rsid w:val="00A6097A"/>
    <w:rsid w:val="00A60C6E"/>
    <w:rsid w:val="00A624FF"/>
    <w:rsid w:val="00A6270D"/>
    <w:rsid w:val="00A62988"/>
    <w:rsid w:val="00A6449D"/>
    <w:rsid w:val="00A64E7D"/>
    <w:rsid w:val="00A65182"/>
    <w:rsid w:val="00A65FE1"/>
    <w:rsid w:val="00A70B55"/>
    <w:rsid w:val="00A71895"/>
    <w:rsid w:val="00A77AB2"/>
    <w:rsid w:val="00A81272"/>
    <w:rsid w:val="00A81657"/>
    <w:rsid w:val="00A85997"/>
    <w:rsid w:val="00A86914"/>
    <w:rsid w:val="00A872FA"/>
    <w:rsid w:val="00A90A14"/>
    <w:rsid w:val="00A93014"/>
    <w:rsid w:val="00A93A0B"/>
    <w:rsid w:val="00AA2A24"/>
    <w:rsid w:val="00AA3DBC"/>
    <w:rsid w:val="00AA40B1"/>
    <w:rsid w:val="00AA46BD"/>
    <w:rsid w:val="00AA764F"/>
    <w:rsid w:val="00AA7DD1"/>
    <w:rsid w:val="00AB1260"/>
    <w:rsid w:val="00AB1747"/>
    <w:rsid w:val="00AC1154"/>
    <w:rsid w:val="00AC1380"/>
    <w:rsid w:val="00AC29D1"/>
    <w:rsid w:val="00AC70A7"/>
    <w:rsid w:val="00AC734A"/>
    <w:rsid w:val="00AD098E"/>
    <w:rsid w:val="00AD0F17"/>
    <w:rsid w:val="00AD1724"/>
    <w:rsid w:val="00AD4737"/>
    <w:rsid w:val="00AD649B"/>
    <w:rsid w:val="00AD7B2C"/>
    <w:rsid w:val="00AE0D75"/>
    <w:rsid w:val="00AE0E93"/>
    <w:rsid w:val="00AE2053"/>
    <w:rsid w:val="00AE3990"/>
    <w:rsid w:val="00AE6077"/>
    <w:rsid w:val="00AE69A7"/>
    <w:rsid w:val="00AF22E0"/>
    <w:rsid w:val="00AF5EB8"/>
    <w:rsid w:val="00AF6234"/>
    <w:rsid w:val="00AF68AE"/>
    <w:rsid w:val="00AF6D43"/>
    <w:rsid w:val="00B004A7"/>
    <w:rsid w:val="00B009CE"/>
    <w:rsid w:val="00B0369A"/>
    <w:rsid w:val="00B0380F"/>
    <w:rsid w:val="00B0496F"/>
    <w:rsid w:val="00B04E99"/>
    <w:rsid w:val="00B070B8"/>
    <w:rsid w:val="00B11C17"/>
    <w:rsid w:val="00B143D3"/>
    <w:rsid w:val="00B16763"/>
    <w:rsid w:val="00B17CBD"/>
    <w:rsid w:val="00B20901"/>
    <w:rsid w:val="00B23319"/>
    <w:rsid w:val="00B2757B"/>
    <w:rsid w:val="00B31742"/>
    <w:rsid w:val="00B34329"/>
    <w:rsid w:val="00B3550B"/>
    <w:rsid w:val="00B36ED7"/>
    <w:rsid w:val="00B37060"/>
    <w:rsid w:val="00B3725C"/>
    <w:rsid w:val="00B37F50"/>
    <w:rsid w:val="00B43C6F"/>
    <w:rsid w:val="00B43E22"/>
    <w:rsid w:val="00B46596"/>
    <w:rsid w:val="00B46DAD"/>
    <w:rsid w:val="00B47EA8"/>
    <w:rsid w:val="00B51D33"/>
    <w:rsid w:val="00B51EB4"/>
    <w:rsid w:val="00B525B2"/>
    <w:rsid w:val="00B5281B"/>
    <w:rsid w:val="00B53049"/>
    <w:rsid w:val="00B5320B"/>
    <w:rsid w:val="00B53CBE"/>
    <w:rsid w:val="00B54771"/>
    <w:rsid w:val="00B62DAF"/>
    <w:rsid w:val="00B63ECD"/>
    <w:rsid w:val="00B640FC"/>
    <w:rsid w:val="00B64802"/>
    <w:rsid w:val="00B67124"/>
    <w:rsid w:val="00B71E4C"/>
    <w:rsid w:val="00B80613"/>
    <w:rsid w:val="00B81D96"/>
    <w:rsid w:val="00B8383C"/>
    <w:rsid w:val="00B8603F"/>
    <w:rsid w:val="00B86DBE"/>
    <w:rsid w:val="00B87062"/>
    <w:rsid w:val="00B875FE"/>
    <w:rsid w:val="00B87C09"/>
    <w:rsid w:val="00B916D9"/>
    <w:rsid w:val="00B9363E"/>
    <w:rsid w:val="00B94345"/>
    <w:rsid w:val="00B9545D"/>
    <w:rsid w:val="00B95D6A"/>
    <w:rsid w:val="00B96895"/>
    <w:rsid w:val="00BA05FF"/>
    <w:rsid w:val="00BA7064"/>
    <w:rsid w:val="00BB13D7"/>
    <w:rsid w:val="00BB150E"/>
    <w:rsid w:val="00BB1F1B"/>
    <w:rsid w:val="00BB3882"/>
    <w:rsid w:val="00BB39AC"/>
    <w:rsid w:val="00BB4E6D"/>
    <w:rsid w:val="00BB535D"/>
    <w:rsid w:val="00BB5543"/>
    <w:rsid w:val="00BB7B1D"/>
    <w:rsid w:val="00BB7F37"/>
    <w:rsid w:val="00BC01EE"/>
    <w:rsid w:val="00BC0943"/>
    <w:rsid w:val="00BC2090"/>
    <w:rsid w:val="00BC3119"/>
    <w:rsid w:val="00BC650E"/>
    <w:rsid w:val="00BD0A8D"/>
    <w:rsid w:val="00BD16DB"/>
    <w:rsid w:val="00BD1851"/>
    <w:rsid w:val="00BD6DBB"/>
    <w:rsid w:val="00BD70BD"/>
    <w:rsid w:val="00BE0A4E"/>
    <w:rsid w:val="00BE129D"/>
    <w:rsid w:val="00BE165C"/>
    <w:rsid w:val="00BE34D2"/>
    <w:rsid w:val="00BE39E1"/>
    <w:rsid w:val="00BE607F"/>
    <w:rsid w:val="00BF0073"/>
    <w:rsid w:val="00BF0630"/>
    <w:rsid w:val="00BF0C19"/>
    <w:rsid w:val="00BF3524"/>
    <w:rsid w:val="00BF389C"/>
    <w:rsid w:val="00BF39BF"/>
    <w:rsid w:val="00BF59CD"/>
    <w:rsid w:val="00BF6D3A"/>
    <w:rsid w:val="00BF7829"/>
    <w:rsid w:val="00BF7F68"/>
    <w:rsid w:val="00C01222"/>
    <w:rsid w:val="00C04660"/>
    <w:rsid w:val="00C052E1"/>
    <w:rsid w:val="00C0743C"/>
    <w:rsid w:val="00C10291"/>
    <w:rsid w:val="00C1148B"/>
    <w:rsid w:val="00C13EC4"/>
    <w:rsid w:val="00C16219"/>
    <w:rsid w:val="00C17621"/>
    <w:rsid w:val="00C2017E"/>
    <w:rsid w:val="00C2154A"/>
    <w:rsid w:val="00C24D46"/>
    <w:rsid w:val="00C27B92"/>
    <w:rsid w:val="00C34A0F"/>
    <w:rsid w:val="00C3680B"/>
    <w:rsid w:val="00C36CFF"/>
    <w:rsid w:val="00C45952"/>
    <w:rsid w:val="00C468A4"/>
    <w:rsid w:val="00C502A4"/>
    <w:rsid w:val="00C50C6A"/>
    <w:rsid w:val="00C51008"/>
    <w:rsid w:val="00C5211E"/>
    <w:rsid w:val="00C5336A"/>
    <w:rsid w:val="00C5542C"/>
    <w:rsid w:val="00C569D7"/>
    <w:rsid w:val="00C57761"/>
    <w:rsid w:val="00C60C34"/>
    <w:rsid w:val="00C6209B"/>
    <w:rsid w:val="00C63189"/>
    <w:rsid w:val="00C6348E"/>
    <w:rsid w:val="00C65B20"/>
    <w:rsid w:val="00C6789F"/>
    <w:rsid w:val="00C72BD0"/>
    <w:rsid w:val="00C73F50"/>
    <w:rsid w:val="00C76357"/>
    <w:rsid w:val="00C770A2"/>
    <w:rsid w:val="00C77442"/>
    <w:rsid w:val="00C8157C"/>
    <w:rsid w:val="00C82C5B"/>
    <w:rsid w:val="00C8511F"/>
    <w:rsid w:val="00C85231"/>
    <w:rsid w:val="00C8535D"/>
    <w:rsid w:val="00C85ACC"/>
    <w:rsid w:val="00C86622"/>
    <w:rsid w:val="00C93FB0"/>
    <w:rsid w:val="00C96640"/>
    <w:rsid w:val="00C967CC"/>
    <w:rsid w:val="00CA177E"/>
    <w:rsid w:val="00CA3497"/>
    <w:rsid w:val="00CA3982"/>
    <w:rsid w:val="00CA4925"/>
    <w:rsid w:val="00CA664B"/>
    <w:rsid w:val="00CB185A"/>
    <w:rsid w:val="00CB294A"/>
    <w:rsid w:val="00CB4E2F"/>
    <w:rsid w:val="00CB63FF"/>
    <w:rsid w:val="00CB6959"/>
    <w:rsid w:val="00CC0AAB"/>
    <w:rsid w:val="00CC3782"/>
    <w:rsid w:val="00CC44E9"/>
    <w:rsid w:val="00CD08C3"/>
    <w:rsid w:val="00CD1B5C"/>
    <w:rsid w:val="00CD1E2B"/>
    <w:rsid w:val="00CD6863"/>
    <w:rsid w:val="00CD7DAC"/>
    <w:rsid w:val="00CD7EC5"/>
    <w:rsid w:val="00CE0C5C"/>
    <w:rsid w:val="00CE16DF"/>
    <w:rsid w:val="00CE2ACA"/>
    <w:rsid w:val="00CE30EA"/>
    <w:rsid w:val="00CE3258"/>
    <w:rsid w:val="00CE5B24"/>
    <w:rsid w:val="00CE5B8B"/>
    <w:rsid w:val="00CE6113"/>
    <w:rsid w:val="00CF08C3"/>
    <w:rsid w:val="00CF0A41"/>
    <w:rsid w:val="00CF3760"/>
    <w:rsid w:val="00CF3C4B"/>
    <w:rsid w:val="00CF3EE0"/>
    <w:rsid w:val="00CF742E"/>
    <w:rsid w:val="00D01862"/>
    <w:rsid w:val="00D01C69"/>
    <w:rsid w:val="00D01D5C"/>
    <w:rsid w:val="00D04B1A"/>
    <w:rsid w:val="00D060DF"/>
    <w:rsid w:val="00D06283"/>
    <w:rsid w:val="00D07A3B"/>
    <w:rsid w:val="00D125E9"/>
    <w:rsid w:val="00D12EAF"/>
    <w:rsid w:val="00D14AEB"/>
    <w:rsid w:val="00D1511A"/>
    <w:rsid w:val="00D1781E"/>
    <w:rsid w:val="00D17D9F"/>
    <w:rsid w:val="00D22A6E"/>
    <w:rsid w:val="00D22CDB"/>
    <w:rsid w:val="00D24DB7"/>
    <w:rsid w:val="00D25C89"/>
    <w:rsid w:val="00D26179"/>
    <w:rsid w:val="00D31FA6"/>
    <w:rsid w:val="00D33853"/>
    <w:rsid w:val="00D34171"/>
    <w:rsid w:val="00D352AD"/>
    <w:rsid w:val="00D400B6"/>
    <w:rsid w:val="00D41639"/>
    <w:rsid w:val="00D44F70"/>
    <w:rsid w:val="00D45029"/>
    <w:rsid w:val="00D479C5"/>
    <w:rsid w:val="00D47DF6"/>
    <w:rsid w:val="00D5532D"/>
    <w:rsid w:val="00D56B64"/>
    <w:rsid w:val="00D613F2"/>
    <w:rsid w:val="00D64A99"/>
    <w:rsid w:val="00D65FD6"/>
    <w:rsid w:val="00D67266"/>
    <w:rsid w:val="00D713F4"/>
    <w:rsid w:val="00D727F2"/>
    <w:rsid w:val="00D73913"/>
    <w:rsid w:val="00D740AA"/>
    <w:rsid w:val="00D757D2"/>
    <w:rsid w:val="00D7788D"/>
    <w:rsid w:val="00D8127B"/>
    <w:rsid w:val="00D8290D"/>
    <w:rsid w:val="00D83A2C"/>
    <w:rsid w:val="00D867BF"/>
    <w:rsid w:val="00D86933"/>
    <w:rsid w:val="00D940AC"/>
    <w:rsid w:val="00D97E52"/>
    <w:rsid w:val="00DA06D4"/>
    <w:rsid w:val="00DA06F9"/>
    <w:rsid w:val="00DA0DBB"/>
    <w:rsid w:val="00DA2B73"/>
    <w:rsid w:val="00DA3D6B"/>
    <w:rsid w:val="00DA5215"/>
    <w:rsid w:val="00DB03BA"/>
    <w:rsid w:val="00DB0691"/>
    <w:rsid w:val="00DB0C8C"/>
    <w:rsid w:val="00DB13F4"/>
    <w:rsid w:val="00DB1C20"/>
    <w:rsid w:val="00DB2A5A"/>
    <w:rsid w:val="00DB3432"/>
    <w:rsid w:val="00DB4076"/>
    <w:rsid w:val="00DB5C39"/>
    <w:rsid w:val="00DB6C50"/>
    <w:rsid w:val="00DB6DAE"/>
    <w:rsid w:val="00DC1A42"/>
    <w:rsid w:val="00DC439E"/>
    <w:rsid w:val="00DC45D1"/>
    <w:rsid w:val="00DC4C44"/>
    <w:rsid w:val="00DC64DB"/>
    <w:rsid w:val="00DC74FE"/>
    <w:rsid w:val="00DC7AF2"/>
    <w:rsid w:val="00DD1D4B"/>
    <w:rsid w:val="00DD36C7"/>
    <w:rsid w:val="00DD45BA"/>
    <w:rsid w:val="00DD6034"/>
    <w:rsid w:val="00DD6AE8"/>
    <w:rsid w:val="00DD6D77"/>
    <w:rsid w:val="00DD72A7"/>
    <w:rsid w:val="00DE1952"/>
    <w:rsid w:val="00DE1DF6"/>
    <w:rsid w:val="00DE2627"/>
    <w:rsid w:val="00DE369E"/>
    <w:rsid w:val="00DF02A9"/>
    <w:rsid w:val="00DF1ED3"/>
    <w:rsid w:val="00DF32A0"/>
    <w:rsid w:val="00DF3AAF"/>
    <w:rsid w:val="00DF7109"/>
    <w:rsid w:val="00E00156"/>
    <w:rsid w:val="00E006EE"/>
    <w:rsid w:val="00E036D8"/>
    <w:rsid w:val="00E04750"/>
    <w:rsid w:val="00E05AAA"/>
    <w:rsid w:val="00E06374"/>
    <w:rsid w:val="00E06AAF"/>
    <w:rsid w:val="00E0702E"/>
    <w:rsid w:val="00E11276"/>
    <w:rsid w:val="00E13AC4"/>
    <w:rsid w:val="00E1597D"/>
    <w:rsid w:val="00E16DCC"/>
    <w:rsid w:val="00E177DC"/>
    <w:rsid w:val="00E21D44"/>
    <w:rsid w:val="00E229F4"/>
    <w:rsid w:val="00E258A6"/>
    <w:rsid w:val="00E25F8C"/>
    <w:rsid w:val="00E2699C"/>
    <w:rsid w:val="00E26B2A"/>
    <w:rsid w:val="00E2710D"/>
    <w:rsid w:val="00E30039"/>
    <w:rsid w:val="00E32A36"/>
    <w:rsid w:val="00E33195"/>
    <w:rsid w:val="00E337BB"/>
    <w:rsid w:val="00E34B7F"/>
    <w:rsid w:val="00E42932"/>
    <w:rsid w:val="00E42FBD"/>
    <w:rsid w:val="00E42FEF"/>
    <w:rsid w:val="00E4348B"/>
    <w:rsid w:val="00E52D65"/>
    <w:rsid w:val="00E53978"/>
    <w:rsid w:val="00E53FC3"/>
    <w:rsid w:val="00E5436C"/>
    <w:rsid w:val="00E56894"/>
    <w:rsid w:val="00E60634"/>
    <w:rsid w:val="00E63E32"/>
    <w:rsid w:val="00E64193"/>
    <w:rsid w:val="00E65E3B"/>
    <w:rsid w:val="00E669F2"/>
    <w:rsid w:val="00E66DB9"/>
    <w:rsid w:val="00E72B83"/>
    <w:rsid w:val="00E7381C"/>
    <w:rsid w:val="00E7466C"/>
    <w:rsid w:val="00E76FAA"/>
    <w:rsid w:val="00E775D9"/>
    <w:rsid w:val="00E801BF"/>
    <w:rsid w:val="00E82DEE"/>
    <w:rsid w:val="00E839CD"/>
    <w:rsid w:val="00E85BEB"/>
    <w:rsid w:val="00E874CD"/>
    <w:rsid w:val="00E87DCF"/>
    <w:rsid w:val="00E90EAB"/>
    <w:rsid w:val="00E92F2D"/>
    <w:rsid w:val="00E93BCB"/>
    <w:rsid w:val="00E94140"/>
    <w:rsid w:val="00E9664D"/>
    <w:rsid w:val="00EA081F"/>
    <w:rsid w:val="00EA1EDF"/>
    <w:rsid w:val="00EA3F37"/>
    <w:rsid w:val="00EA4CA6"/>
    <w:rsid w:val="00EA4E1D"/>
    <w:rsid w:val="00EA509D"/>
    <w:rsid w:val="00EA6ACD"/>
    <w:rsid w:val="00EB0790"/>
    <w:rsid w:val="00EB0C62"/>
    <w:rsid w:val="00EB1873"/>
    <w:rsid w:val="00EB196D"/>
    <w:rsid w:val="00EB339C"/>
    <w:rsid w:val="00EB4161"/>
    <w:rsid w:val="00EB47A4"/>
    <w:rsid w:val="00EB4A23"/>
    <w:rsid w:val="00EB50F6"/>
    <w:rsid w:val="00EB61E9"/>
    <w:rsid w:val="00EB71E4"/>
    <w:rsid w:val="00EB7D8F"/>
    <w:rsid w:val="00EC15B2"/>
    <w:rsid w:val="00EC229D"/>
    <w:rsid w:val="00EC23C9"/>
    <w:rsid w:val="00EC2587"/>
    <w:rsid w:val="00EC3774"/>
    <w:rsid w:val="00EC472F"/>
    <w:rsid w:val="00EC475C"/>
    <w:rsid w:val="00EC4FBA"/>
    <w:rsid w:val="00ED0086"/>
    <w:rsid w:val="00ED0F5B"/>
    <w:rsid w:val="00ED18B6"/>
    <w:rsid w:val="00ED78CB"/>
    <w:rsid w:val="00EE16EE"/>
    <w:rsid w:val="00EE3507"/>
    <w:rsid w:val="00EE3905"/>
    <w:rsid w:val="00EE66CE"/>
    <w:rsid w:val="00EE7CE5"/>
    <w:rsid w:val="00EF1812"/>
    <w:rsid w:val="00EF2725"/>
    <w:rsid w:val="00EF2A89"/>
    <w:rsid w:val="00EF2C1E"/>
    <w:rsid w:val="00EF5699"/>
    <w:rsid w:val="00EF5EB3"/>
    <w:rsid w:val="00EF64BE"/>
    <w:rsid w:val="00F00122"/>
    <w:rsid w:val="00F00B53"/>
    <w:rsid w:val="00F01439"/>
    <w:rsid w:val="00F027E0"/>
    <w:rsid w:val="00F03323"/>
    <w:rsid w:val="00F033D3"/>
    <w:rsid w:val="00F03677"/>
    <w:rsid w:val="00F07C96"/>
    <w:rsid w:val="00F10033"/>
    <w:rsid w:val="00F12002"/>
    <w:rsid w:val="00F126B3"/>
    <w:rsid w:val="00F12C52"/>
    <w:rsid w:val="00F133D5"/>
    <w:rsid w:val="00F15217"/>
    <w:rsid w:val="00F15673"/>
    <w:rsid w:val="00F15714"/>
    <w:rsid w:val="00F1582F"/>
    <w:rsid w:val="00F170EE"/>
    <w:rsid w:val="00F21B51"/>
    <w:rsid w:val="00F22203"/>
    <w:rsid w:val="00F240D9"/>
    <w:rsid w:val="00F2420B"/>
    <w:rsid w:val="00F269DD"/>
    <w:rsid w:val="00F27862"/>
    <w:rsid w:val="00F30F14"/>
    <w:rsid w:val="00F30FFA"/>
    <w:rsid w:val="00F311EB"/>
    <w:rsid w:val="00F3429A"/>
    <w:rsid w:val="00F36E8F"/>
    <w:rsid w:val="00F3728E"/>
    <w:rsid w:val="00F4018F"/>
    <w:rsid w:val="00F4052E"/>
    <w:rsid w:val="00F519C6"/>
    <w:rsid w:val="00F52875"/>
    <w:rsid w:val="00F5426A"/>
    <w:rsid w:val="00F545FF"/>
    <w:rsid w:val="00F5773A"/>
    <w:rsid w:val="00F60BCC"/>
    <w:rsid w:val="00F62875"/>
    <w:rsid w:val="00F655E3"/>
    <w:rsid w:val="00F66245"/>
    <w:rsid w:val="00F66D2B"/>
    <w:rsid w:val="00F70DE0"/>
    <w:rsid w:val="00F72B07"/>
    <w:rsid w:val="00F72E1F"/>
    <w:rsid w:val="00F73183"/>
    <w:rsid w:val="00F737B7"/>
    <w:rsid w:val="00F74740"/>
    <w:rsid w:val="00F750E4"/>
    <w:rsid w:val="00F75A39"/>
    <w:rsid w:val="00F77790"/>
    <w:rsid w:val="00F815BC"/>
    <w:rsid w:val="00F87461"/>
    <w:rsid w:val="00F87820"/>
    <w:rsid w:val="00F879A2"/>
    <w:rsid w:val="00F90C49"/>
    <w:rsid w:val="00F92A9E"/>
    <w:rsid w:val="00F94CBF"/>
    <w:rsid w:val="00F951ED"/>
    <w:rsid w:val="00F95E38"/>
    <w:rsid w:val="00F96651"/>
    <w:rsid w:val="00F97D9D"/>
    <w:rsid w:val="00FA0006"/>
    <w:rsid w:val="00FA16B1"/>
    <w:rsid w:val="00FA24B3"/>
    <w:rsid w:val="00FA2F1B"/>
    <w:rsid w:val="00FA4060"/>
    <w:rsid w:val="00FB02E9"/>
    <w:rsid w:val="00FB3DD5"/>
    <w:rsid w:val="00FB5DB8"/>
    <w:rsid w:val="00FC02C5"/>
    <w:rsid w:val="00FC77DC"/>
    <w:rsid w:val="00FD09B8"/>
    <w:rsid w:val="00FD37A0"/>
    <w:rsid w:val="00FD386C"/>
    <w:rsid w:val="00FD4721"/>
    <w:rsid w:val="00FD4AE2"/>
    <w:rsid w:val="00FD4C0E"/>
    <w:rsid w:val="00FD51D5"/>
    <w:rsid w:val="00FD524D"/>
    <w:rsid w:val="00FD55F8"/>
    <w:rsid w:val="00FD5749"/>
    <w:rsid w:val="00FD751B"/>
    <w:rsid w:val="00FD79FF"/>
    <w:rsid w:val="00FE0A7A"/>
    <w:rsid w:val="00FE2A04"/>
    <w:rsid w:val="00FE3C44"/>
    <w:rsid w:val="00FE3E4D"/>
    <w:rsid w:val="00FF0289"/>
    <w:rsid w:val="00FF1EE8"/>
    <w:rsid w:val="00FF2735"/>
    <w:rsid w:val="00FF3A32"/>
    <w:rsid w:val="00FF3C88"/>
    <w:rsid w:val="00FF5D3D"/>
    <w:rsid w:val="00FF62CF"/>
    <w:rsid w:val="00FF777F"/>
    <w:rsid w:val="00FF77A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rules v:ext="edit">
        <o:r id="V:Rule1" type="connector" idref="#_x0000_s2050"/>
        <o:r id="V:Rule2" type="connector" idref="#_x0000_s2051"/>
      </o:rules>
    </o:shapelayout>
  </w:shapeDefaults>
  <w:decimalSymbol w:val="."/>
  <w:listSeparator w:val=","/>
  <w14:docId w14:val="37DD082F"/>
  <w15:docId w15:val="{D3C5DE01-5786-4AB5-9B09-44A63B87B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A25"/>
    <w:pPr>
      <w:widowControl w:val="0"/>
    </w:pPr>
  </w:style>
  <w:style w:type="paragraph" w:styleId="Heading1">
    <w:name w:val="heading 1"/>
    <w:basedOn w:val="Normal"/>
    <w:next w:val="Normal"/>
    <w:link w:val="Heading1Char"/>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Heading3">
    <w:name w:val="heading 3"/>
    <w:basedOn w:val="Normal"/>
    <w:next w:val="Normal"/>
    <w:link w:val="Heading3Char"/>
    <w:uiPriority w:val="9"/>
    <w:semiHidden/>
    <w:unhideWhenUsed/>
    <w:qFormat/>
    <w:rsid w:val="000117C2"/>
    <w:pPr>
      <w:keepNext/>
      <w:spacing w:line="720" w:lineRule="auto"/>
      <w:outlineLvl w:val="2"/>
    </w:pPr>
    <w:rPr>
      <w:rFonts w:asciiTheme="majorHAnsi" w:eastAsiaTheme="majorEastAsia" w:hAnsiTheme="majorHAnsi" w:cstheme="majorBidi"/>
      <w:b/>
      <w:bCs/>
      <w:sz w:val="36"/>
      <w:szCs w:val="36"/>
    </w:rPr>
  </w:style>
  <w:style w:type="paragraph" w:styleId="Heading8">
    <w:name w:val="heading 8"/>
    <w:basedOn w:val="Normal"/>
    <w:next w:val="Normal"/>
    <w:link w:val="Heading8Char"/>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3121EC"/>
    <w:pPr>
      <w:ind w:leftChars="200" w:left="480"/>
    </w:pPr>
  </w:style>
  <w:style w:type="character" w:customStyle="1" w:styleId="Heading1Char">
    <w:name w:val="Heading 1 Char"/>
    <w:basedOn w:val="DefaultParagraphFont"/>
    <w:link w:val="Heading1"/>
    <w:uiPriority w:val="9"/>
    <w:rsid w:val="003121EC"/>
    <w:rPr>
      <w:rFonts w:asciiTheme="majorHAnsi" w:eastAsiaTheme="majorEastAsia" w:hAnsiTheme="majorHAnsi" w:cstheme="majorBidi"/>
      <w:b/>
      <w:bCs/>
      <w:kern w:val="52"/>
      <w:sz w:val="52"/>
      <w:szCs w:val="52"/>
    </w:rPr>
  </w:style>
  <w:style w:type="paragraph" w:styleId="TOCHeading">
    <w:name w:val="TOC Heading"/>
    <w:basedOn w:val="Heading1"/>
    <w:next w:val="Normal"/>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Normal"/>
    <w:next w:val="Normal"/>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Hyperlink">
    <w:name w:val="Hyperlink"/>
    <w:uiPriority w:val="99"/>
    <w:qFormat/>
    <w:rsid w:val="0027790E"/>
    <w:rPr>
      <w:color w:val="0000FF"/>
      <w:u w:val="single"/>
    </w:rPr>
  </w:style>
  <w:style w:type="paragraph" w:customStyle="1" w:styleId="Agreement">
    <w:name w:val="Agreement"/>
    <w:basedOn w:val="Normal"/>
    <w:next w:val="Normal"/>
    <w:uiPriority w:val="99"/>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Header">
    <w:name w:val="header"/>
    <w:basedOn w:val="Normal"/>
    <w:link w:val="HeaderChar"/>
    <w:uiPriority w:val="99"/>
    <w:unhideWhenUsed/>
    <w:rsid w:val="00BC650E"/>
    <w:pPr>
      <w:tabs>
        <w:tab w:val="center" w:pos="4153"/>
        <w:tab w:val="right" w:pos="8306"/>
      </w:tabs>
      <w:snapToGrid w:val="0"/>
    </w:pPr>
    <w:rPr>
      <w:sz w:val="20"/>
      <w:szCs w:val="20"/>
    </w:rPr>
  </w:style>
  <w:style w:type="character" w:customStyle="1" w:styleId="HeaderChar">
    <w:name w:val="Header Char"/>
    <w:basedOn w:val="DefaultParagraphFont"/>
    <w:link w:val="Header"/>
    <w:uiPriority w:val="99"/>
    <w:rsid w:val="00BC650E"/>
    <w:rPr>
      <w:sz w:val="20"/>
      <w:szCs w:val="20"/>
    </w:rPr>
  </w:style>
  <w:style w:type="paragraph" w:styleId="Footer">
    <w:name w:val="footer"/>
    <w:basedOn w:val="Normal"/>
    <w:link w:val="FooterChar"/>
    <w:uiPriority w:val="99"/>
    <w:unhideWhenUsed/>
    <w:rsid w:val="00BC650E"/>
    <w:pPr>
      <w:tabs>
        <w:tab w:val="center" w:pos="4153"/>
        <w:tab w:val="right" w:pos="8306"/>
      </w:tabs>
      <w:snapToGrid w:val="0"/>
    </w:pPr>
    <w:rPr>
      <w:sz w:val="20"/>
      <w:szCs w:val="20"/>
    </w:rPr>
  </w:style>
  <w:style w:type="character" w:customStyle="1" w:styleId="FooterChar">
    <w:name w:val="Footer Char"/>
    <w:basedOn w:val="DefaultParagraphFont"/>
    <w:link w:val="Footer"/>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qFormat/>
    <w:rsid w:val="0092699A"/>
    <w:rPr>
      <w:rFonts w:ascii="Arial" w:eastAsia="新細明體" w:hAnsi="Arial" w:cs="Times New Roman"/>
      <w:kern w:val="0"/>
      <w:sz w:val="20"/>
      <w:szCs w:val="20"/>
      <w:lang w:val="en-GB" w:eastAsia="en-US"/>
    </w:rPr>
  </w:style>
  <w:style w:type="paragraph" w:customStyle="1" w:styleId="TAL">
    <w:name w:val="TAL"/>
    <w:basedOn w:val="Normal"/>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Normal"/>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Normal"/>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UnresolvedMention">
    <w:name w:val="Unresolved Mention"/>
    <w:basedOn w:val="DefaultParagraphFont"/>
    <w:uiPriority w:val="99"/>
    <w:semiHidden/>
    <w:unhideWhenUsed/>
    <w:rsid w:val="001C5902"/>
    <w:rPr>
      <w:color w:val="605E5C"/>
      <w:shd w:val="clear" w:color="auto" w:fill="E1DFDD"/>
    </w:rPr>
  </w:style>
  <w:style w:type="character" w:customStyle="1" w:styleId="Heading8Char">
    <w:name w:val="Heading 8 Char"/>
    <w:basedOn w:val="DefaultParagraphFont"/>
    <w:link w:val="Heading8"/>
    <w:uiPriority w:val="9"/>
    <w:semiHidden/>
    <w:rsid w:val="00246385"/>
    <w:rPr>
      <w:rFonts w:asciiTheme="majorHAnsi" w:eastAsiaTheme="majorEastAsia" w:hAnsiTheme="majorHAnsi" w:cstheme="majorBidi"/>
      <w:sz w:val="36"/>
      <w:szCs w:val="36"/>
    </w:rPr>
  </w:style>
  <w:style w:type="table" w:styleId="TableGrid">
    <w:name w:val="Table Grid"/>
    <w:basedOn w:val="TableNormal"/>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Normal"/>
    <w:link w:val="TANChar"/>
    <w:qFormat/>
    <w:rsid w:val="001264BE"/>
    <w:pPr>
      <w:keepNext/>
      <w:keepLines/>
      <w:widowControl/>
      <w:ind w:left="851" w:hanging="851"/>
    </w:pPr>
    <w:rPr>
      <w:rFonts w:ascii="Arial" w:hAnsi="Arial" w:cs="Arial"/>
      <w:sz w:val="18"/>
      <w:lang w:eastAsia="en-US"/>
    </w:rPr>
  </w:style>
  <w:style w:type="character" w:customStyle="1" w:styleId="Doc-text2Char">
    <w:name w:val="Doc-text2 Char"/>
    <w:link w:val="Doc-text2"/>
    <w:qFormat/>
    <w:locked/>
    <w:rsid w:val="009C0E4D"/>
    <w:rPr>
      <w:rFonts w:ascii="Arial" w:eastAsia="Times New Roman" w:hAnsi="Arial" w:cs="Arial"/>
      <w:lang w:eastAsia="ja-JP"/>
    </w:rPr>
  </w:style>
  <w:style w:type="paragraph" w:customStyle="1" w:styleId="Doc-text2">
    <w:name w:val="Doc-text2"/>
    <w:basedOn w:val="Normal"/>
    <w:link w:val="Doc-text2Char"/>
    <w:qFormat/>
    <w:rsid w:val="009C0E4D"/>
    <w:pPr>
      <w:widowControl/>
      <w:tabs>
        <w:tab w:val="left" w:pos="1622"/>
      </w:tabs>
      <w:overflowPunct w:val="0"/>
      <w:autoSpaceDE w:val="0"/>
      <w:autoSpaceDN w:val="0"/>
      <w:adjustRightInd w:val="0"/>
      <w:ind w:left="1622" w:hanging="363"/>
    </w:pPr>
    <w:rPr>
      <w:rFonts w:ascii="Arial" w:eastAsia="Times New Roman" w:hAnsi="Arial" w:cs="Arial"/>
      <w:lang w:eastAsia="ja-JP"/>
    </w:rPr>
  </w:style>
  <w:style w:type="paragraph" w:styleId="BodyText">
    <w:name w:val="Body Text"/>
    <w:basedOn w:val="Normal"/>
    <w:link w:val="BodyTextChar"/>
    <w:uiPriority w:val="99"/>
    <w:semiHidden/>
    <w:unhideWhenUsed/>
    <w:rsid w:val="006B033A"/>
    <w:pPr>
      <w:widowControl/>
      <w:overflowPunct w:val="0"/>
      <w:autoSpaceDE w:val="0"/>
      <w:autoSpaceDN w:val="0"/>
      <w:spacing w:after="120"/>
      <w:jc w:val="both"/>
    </w:pPr>
    <w:rPr>
      <w:rFonts w:ascii="Arial" w:eastAsia="新細明體" w:hAnsi="Arial" w:cs="Arial"/>
      <w:kern w:val="0"/>
      <w:sz w:val="20"/>
      <w:szCs w:val="20"/>
      <w:lang w:eastAsia="zh-CN"/>
    </w:rPr>
  </w:style>
  <w:style w:type="character" w:customStyle="1" w:styleId="BodyTextChar">
    <w:name w:val="Body Text Char"/>
    <w:basedOn w:val="DefaultParagraphFont"/>
    <w:link w:val="BodyText"/>
    <w:uiPriority w:val="99"/>
    <w:semiHidden/>
    <w:rsid w:val="006B033A"/>
    <w:rPr>
      <w:rFonts w:ascii="Arial" w:eastAsia="新細明體" w:hAnsi="Arial" w:cs="Arial"/>
      <w:kern w:val="0"/>
      <w:sz w:val="20"/>
      <w:szCs w:val="20"/>
      <w:lang w:eastAsia="zh-CN"/>
    </w:rPr>
  </w:style>
  <w:style w:type="character" w:styleId="Emphasis">
    <w:name w:val="Emphasis"/>
    <w:basedOn w:val="DefaultParagraphFont"/>
    <w:uiPriority w:val="20"/>
    <w:qFormat/>
    <w:rsid w:val="006B033A"/>
    <w:rPr>
      <w:i/>
      <w:iCs/>
    </w:rPr>
  </w:style>
  <w:style w:type="character" w:customStyle="1" w:styleId="ui-provider">
    <w:name w:val="ui-provider"/>
    <w:basedOn w:val="DefaultParagraphFont"/>
    <w:rsid w:val="00D12EAF"/>
  </w:style>
  <w:style w:type="character" w:customStyle="1" w:styleId="Heading3Char">
    <w:name w:val="Heading 3 Char"/>
    <w:basedOn w:val="DefaultParagraphFont"/>
    <w:link w:val="Heading3"/>
    <w:uiPriority w:val="9"/>
    <w:semiHidden/>
    <w:rsid w:val="000117C2"/>
    <w:rPr>
      <w:rFonts w:asciiTheme="majorHAnsi" w:eastAsiaTheme="majorEastAsia" w:hAnsiTheme="majorHAnsi" w:cstheme="majorBidi"/>
      <w:b/>
      <w:bCs/>
      <w:sz w:val="36"/>
      <w:szCs w:val="36"/>
    </w:rPr>
  </w:style>
  <w:style w:type="paragraph" w:customStyle="1" w:styleId="TAC">
    <w:name w:val="TAC"/>
    <w:basedOn w:val="Normal"/>
    <w:link w:val="TACChar"/>
    <w:qFormat/>
    <w:rsid w:val="000117C2"/>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0117C2"/>
    <w:rPr>
      <w:rFonts w:ascii="Arial" w:hAnsi="Arial" w:cs="Times New Roman"/>
      <w:kern w:val="0"/>
      <w:sz w:val="18"/>
      <w:szCs w:val="20"/>
      <w:lang w:val="en-GB" w:eastAsia="en-US"/>
    </w:rPr>
  </w:style>
  <w:style w:type="paragraph" w:customStyle="1" w:styleId="Default">
    <w:name w:val="Default"/>
    <w:rsid w:val="00F5773A"/>
    <w:pPr>
      <w:widowControl w:val="0"/>
      <w:autoSpaceDE w:val="0"/>
      <w:autoSpaceDN w:val="0"/>
      <w:adjustRightInd w:val="0"/>
    </w:pPr>
    <w:rPr>
      <w:rFonts w:ascii="Times New Roman" w:hAnsi="Times New Roman" w:cs="Times New Roman"/>
      <w:color w:val="000000"/>
      <w:kern w:val="0"/>
      <w:szCs w:val="24"/>
    </w:rPr>
  </w:style>
  <w:style w:type="paragraph" w:customStyle="1" w:styleId="FL">
    <w:name w:val="FL"/>
    <w:basedOn w:val="Normal"/>
    <w:qFormat/>
    <w:rsid w:val="005E4E40"/>
    <w:pPr>
      <w:keepNext/>
      <w:keepLines/>
      <w:widowControl/>
      <w:overflowPunct w:val="0"/>
      <w:autoSpaceDE w:val="0"/>
      <w:autoSpaceDN w:val="0"/>
      <w:adjustRightInd w:val="0"/>
      <w:spacing w:before="60" w:after="180"/>
      <w:jc w:val="center"/>
      <w:textAlignment w:val="baseline"/>
    </w:pPr>
    <w:rPr>
      <w:rFonts w:ascii="Arial" w:eastAsia="MS Mincho" w:hAnsi="Arial" w:cs="Times New Roman"/>
      <w:b/>
      <w:kern w:val="0"/>
      <w:sz w:val="20"/>
      <w:szCs w:val="20"/>
      <w:lang w:val="en-GB" w:eastAsia="en-GB"/>
    </w:rPr>
  </w:style>
  <w:style w:type="paragraph" w:customStyle="1" w:styleId="NO">
    <w:name w:val="NO"/>
    <w:basedOn w:val="Normal"/>
    <w:link w:val="NOChar"/>
    <w:qFormat/>
    <w:rsid w:val="00A93014"/>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A93014"/>
    <w:rPr>
      <w:rFonts w:ascii="Times New Roman" w:eastAsia="Times New Roman" w:hAnsi="Times New Roman" w:cs="Times New Roman"/>
      <w:kern w:val="0"/>
      <w:sz w:val="20"/>
      <w:szCs w:val="20"/>
      <w:lang w:val="en-GB" w:eastAsia="ja-JP"/>
    </w:rPr>
  </w:style>
  <w:style w:type="character" w:customStyle="1" w:styleId="PLChar">
    <w:name w:val="PL Char"/>
    <w:link w:val="PL"/>
    <w:qFormat/>
    <w:locked/>
    <w:rsid w:val="00FC02C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FC02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9817">
      <w:bodyDiv w:val="1"/>
      <w:marLeft w:val="0"/>
      <w:marRight w:val="0"/>
      <w:marTop w:val="0"/>
      <w:marBottom w:val="0"/>
      <w:divBdr>
        <w:top w:val="none" w:sz="0" w:space="0" w:color="auto"/>
        <w:left w:val="none" w:sz="0" w:space="0" w:color="auto"/>
        <w:bottom w:val="none" w:sz="0" w:space="0" w:color="auto"/>
        <w:right w:val="none" w:sz="0" w:space="0" w:color="auto"/>
      </w:divBdr>
    </w:div>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182598992">
      <w:bodyDiv w:val="1"/>
      <w:marLeft w:val="0"/>
      <w:marRight w:val="0"/>
      <w:marTop w:val="0"/>
      <w:marBottom w:val="0"/>
      <w:divBdr>
        <w:top w:val="none" w:sz="0" w:space="0" w:color="auto"/>
        <w:left w:val="none" w:sz="0" w:space="0" w:color="auto"/>
        <w:bottom w:val="none" w:sz="0" w:space="0" w:color="auto"/>
        <w:right w:val="none" w:sz="0" w:space="0" w:color="auto"/>
      </w:divBdr>
    </w:div>
    <w:div w:id="183446852">
      <w:bodyDiv w:val="1"/>
      <w:marLeft w:val="0"/>
      <w:marRight w:val="0"/>
      <w:marTop w:val="0"/>
      <w:marBottom w:val="0"/>
      <w:divBdr>
        <w:top w:val="none" w:sz="0" w:space="0" w:color="auto"/>
        <w:left w:val="none" w:sz="0" w:space="0" w:color="auto"/>
        <w:bottom w:val="none" w:sz="0" w:space="0" w:color="auto"/>
        <w:right w:val="none" w:sz="0" w:space="0" w:color="auto"/>
      </w:divBdr>
    </w:div>
    <w:div w:id="315034693">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435097152">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626817611">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803078432">
      <w:bodyDiv w:val="1"/>
      <w:marLeft w:val="0"/>
      <w:marRight w:val="0"/>
      <w:marTop w:val="0"/>
      <w:marBottom w:val="0"/>
      <w:divBdr>
        <w:top w:val="none" w:sz="0" w:space="0" w:color="auto"/>
        <w:left w:val="none" w:sz="0" w:space="0" w:color="auto"/>
        <w:bottom w:val="none" w:sz="0" w:space="0" w:color="auto"/>
        <w:right w:val="none" w:sz="0" w:space="0" w:color="auto"/>
      </w:divBdr>
    </w:div>
    <w:div w:id="813833824">
      <w:bodyDiv w:val="1"/>
      <w:marLeft w:val="0"/>
      <w:marRight w:val="0"/>
      <w:marTop w:val="0"/>
      <w:marBottom w:val="0"/>
      <w:divBdr>
        <w:top w:val="none" w:sz="0" w:space="0" w:color="auto"/>
        <w:left w:val="none" w:sz="0" w:space="0" w:color="auto"/>
        <w:bottom w:val="none" w:sz="0" w:space="0" w:color="auto"/>
        <w:right w:val="none" w:sz="0" w:space="0" w:color="auto"/>
      </w:divBdr>
    </w:div>
    <w:div w:id="881406438">
      <w:bodyDiv w:val="1"/>
      <w:marLeft w:val="0"/>
      <w:marRight w:val="0"/>
      <w:marTop w:val="0"/>
      <w:marBottom w:val="0"/>
      <w:divBdr>
        <w:top w:val="none" w:sz="0" w:space="0" w:color="auto"/>
        <w:left w:val="none" w:sz="0" w:space="0" w:color="auto"/>
        <w:bottom w:val="none" w:sz="0" w:space="0" w:color="auto"/>
        <w:right w:val="none" w:sz="0" w:space="0" w:color="auto"/>
      </w:divBdr>
    </w:div>
    <w:div w:id="901986574">
      <w:bodyDiv w:val="1"/>
      <w:marLeft w:val="0"/>
      <w:marRight w:val="0"/>
      <w:marTop w:val="0"/>
      <w:marBottom w:val="0"/>
      <w:divBdr>
        <w:top w:val="none" w:sz="0" w:space="0" w:color="auto"/>
        <w:left w:val="none" w:sz="0" w:space="0" w:color="auto"/>
        <w:bottom w:val="none" w:sz="0" w:space="0" w:color="auto"/>
        <w:right w:val="none" w:sz="0" w:space="0" w:color="auto"/>
      </w:divBdr>
    </w:div>
    <w:div w:id="1026978846">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26503902">
      <w:bodyDiv w:val="1"/>
      <w:marLeft w:val="0"/>
      <w:marRight w:val="0"/>
      <w:marTop w:val="0"/>
      <w:marBottom w:val="0"/>
      <w:divBdr>
        <w:top w:val="none" w:sz="0" w:space="0" w:color="auto"/>
        <w:left w:val="none" w:sz="0" w:space="0" w:color="auto"/>
        <w:bottom w:val="none" w:sz="0" w:space="0" w:color="auto"/>
        <w:right w:val="none" w:sz="0" w:space="0" w:color="auto"/>
      </w:divBdr>
    </w:div>
    <w:div w:id="1137994987">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151213380">
      <w:bodyDiv w:val="1"/>
      <w:marLeft w:val="0"/>
      <w:marRight w:val="0"/>
      <w:marTop w:val="0"/>
      <w:marBottom w:val="0"/>
      <w:divBdr>
        <w:top w:val="none" w:sz="0" w:space="0" w:color="auto"/>
        <w:left w:val="none" w:sz="0" w:space="0" w:color="auto"/>
        <w:bottom w:val="none" w:sz="0" w:space="0" w:color="auto"/>
        <w:right w:val="none" w:sz="0" w:space="0" w:color="auto"/>
      </w:divBdr>
    </w:div>
    <w:div w:id="1182354841">
      <w:bodyDiv w:val="1"/>
      <w:marLeft w:val="0"/>
      <w:marRight w:val="0"/>
      <w:marTop w:val="0"/>
      <w:marBottom w:val="0"/>
      <w:divBdr>
        <w:top w:val="none" w:sz="0" w:space="0" w:color="auto"/>
        <w:left w:val="none" w:sz="0" w:space="0" w:color="auto"/>
        <w:bottom w:val="none" w:sz="0" w:space="0" w:color="auto"/>
        <w:right w:val="none" w:sz="0" w:space="0" w:color="auto"/>
      </w:divBdr>
    </w:div>
    <w:div w:id="123948580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763271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10597158">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532458329">
      <w:bodyDiv w:val="1"/>
      <w:marLeft w:val="0"/>
      <w:marRight w:val="0"/>
      <w:marTop w:val="0"/>
      <w:marBottom w:val="0"/>
      <w:divBdr>
        <w:top w:val="none" w:sz="0" w:space="0" w:color="auto"/>
        <w:left w:val="none" w:sz="0" w:space="0" w:color="auto"/>
        <w:bottom w:val="none" w:sz="0" w:space="0" w:color="auto"/>
        <w:right w:val="none" w:sz="0" w:space="0" w:color="auto"/>
      </w:divBdr>
    </w:div>
    <w:div w:id="1538393322">
      <w:bodyDiv w:val="1"/>
      <w:marLeft w:val="0"/>
      <w:marRight w:val="0"/>
      <w:marTop w:val="0"/>
      <w:marBottom w:val="0"/>
      <w:divBdr>
        <w:top w:val="none" w:sz="0" w:space="0" w:color="auto"/>
        <w:left w:val="none" w:sz="0" w:space="0" w:color="auto"/>
        <w:bottom w:val="none" w:sz="0" w:space="0" w:color="auto"/>
        <w:right w:val="none" w:sz="0" w:space="0" w:color="auto"/>
      </w:divBdr>
    </w:div>
    <w:div w:id="1659574229">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 w:id="1877234611">
      <w:bodyDiv w:val="1"/>
      <w:marLeft w:val="0"/>
      <w:marRight w:val="0"/>
      <w:marTop w:val="0"/>
      <w:marBottom w:val="0"/>
      <w:divBdr>
        <w:top w:val="none" w:sz="0" w:space="0" w:color="auto"/>
        <w:left w:val="none" w:sz="0" w:space="0" w:color="auto"/>
        <w:bottom w:val="none" w:sz="0" w:space="0" w:color="auto"/>
        <w:right w:val="none" w:sz="0" w:space="0" w:color="auto"/>
      </w:divBdr>
    </w:div>
    <w:div w:id="1914003968">
      <w:bodyDiv w:val="1"/>
      <w:marLeft w:val="0"/>
      <w:marRight w:val="0"/>
      <w:marTop w:val="0"/>
      <w:marBottom w:val="0"/>
      <w:divBdr>
        <w:top w:val="none" w:sz="0" w:space="0" w:color="auto"/>
        <w:left w:val="none" w:sz="0" w:space="0" w:color="auto"/>
        <w:bottom w:val="none" w:sz="0" w:space="0" w:color="auto"/>
        <w:right w:val="none" w:sz="0" w:space="0" w:color="auto"/>
      </w:divBdr>
    </w:div>
    <w:div w:id="1941982350">
      <w:bodyDiv w:val="1"/>
      <w:marLeft w:val="0"/>
      <w:marRight w:val="0"/>
      <w:marTop w:val="0"/>
      <w:marBottom w:val="0"/>
      <w:divBdr>
        <w:top w:val="none" w:sz="0" w:space="0" w:color="auto"/>
        <w:left w:val="none" w:sz="0" w:space="0" w:color="auto"/>
        <w:bottom w:val="none" w:sz="0" w:space="0" w:color="auto"/>
        <w:right w:val="none" w:sz="0" w:space="0" w:color="auto"/>
      </w:divBdr>
    </w:div>
    <w:div w:id="2133790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FB24B90-1B6E-4B82-ADF8-1D7CD4FE0EF9}">
  <we:reference id="2ed4d30e-0020-4542-a6b9-c498d84f6123" version="1.0.0.0" store="\\mtkoaap01\HOMER_addin"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338</TotalTime>
  <Pages>12</Pages>
  <Words>3462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23155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MediaTek (Felix)</cp:lastModifiedBy>
  <cp:revision>106</cp:revision>
  <dcterms:created xsi:type="dcterms:W3CDTF">2023-08-10T09:34:00Z</dcterms:created>
  <dcterms:modified xsi:type="dcterms:W3CDTF">2023-08-11T08:29:00Z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